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outlineLvl w:val="0"/>
        <w:rPr>
          <w:rFonts w:ascii="Arial" w:eastAsia="Times New Roman" w:hAnsi="Arial" w:cs="Arial"/>
          <w:b/>
          <w:caps/>
          <w:snapToGrid w:val="0"/>
          <w:spacing w:val="-3"/>
          <w:sz w:val="20"/>
          <w:szCs w:val="20"/>
          <w:lang w:eastAsia="pl-PL"/>
        </w:rPr>
      </w:pPr>
      <w:bookmarkStart w:id="0" w:name="_Toc67816387"/>
      <w:bookmarkStart w:id="1" w:name="_Toc75053789"/>
      <w:bookmarkStart w:id="2" w:name="_Toc407177910"/>
    </w:p>
    <w:p w:rsidR="00964F0E" w:rsidRPr="00964F0E" w:rsidRDefault="00964F0E" w:rsidP="00964F0E">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jc w:val="center"/>
        <w:outlineLvl w:val="0"/>
        <w:rPr>
          <w:rFonts w:ascii="Times New Roman" w:eastAsia="Times New Roman" w:hAnsi="Times New Roman" w:cs="Times New Roman"/>
          <w:b/>
          <w:caps/>
          <w:snapToGrid w:val="0"/>
          <w:spacing w:val="-3"/>
          <w:sz w:val="28"/>
          <w:szCs w:val="28"/>
          <w:lang w:eastAsia="pl-PL"/>
        </w:rPr>
      </w:pPr>
      <w:r w:rsidRPr="00964F0E">
        <w:rPr>
          <w:rFonts w:ascii="Times New Roman" w:eastAsia="Times New Roman" w:hAnsi="Times New Roman" w:cs="Times New Roman"/>
          <w:b/>
          <w:caps/>
          <w:snapToGrid w:val="0"/>
          <w:spacing w:val="-3"/>
          <w:sz w:val="28"/>
          <w:szCs w:val="28"/>
          <w:lang w:eastAsia="pl-PL"/>
        </w:rPr>
        <w:t>SZCZEGÓŁOWA SPECYFIKACJA TECHNIOCZNA</w:t>
      </w: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outlineLvl w:val="0"/>
        <w:rPr>
          <w:rFonts w:ascii="Arial" w:eastAsia="Times New Roman" w:hAnsi="Arial" w:cs="Arial"/>
          <w:b/>
          <w:caps/>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outlineLvl w:val="0"/>
        <w:rPr>
          <w:rFonts w:ascii="Arial" w:eastAsia="Times New Roman" w:hAnsi="Arial" w:cs="Arial"/>
          <w:b/>
          <w:caps/>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outlineLvl w:val="0"/>
        <w:rPr>
          <w:rFonts w:ascii="Arial" w:eastAsia="Times New Roman" w:hAnsi="Arial" w:cs="Arial"/>
          <w:b/>
          <w:caps/>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outlineLvl w:val="0"/>
        <w:rPr>
          <w:rFonts w:ascii="Arial" w:eastAsia="Times New Roman" w:hAnsi="Arial" w:cs="Arial"/>
          <w:b/>
          <w:caps/>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outlineLvl w:val="0"/>
        <w:rPr>
          <w:rFonts w:ascii="Arial" w:eastAsia="Times New Roman" w:hAnsi="Arial" w:cs="Arial"/>
          <w:b/>
          <w:caps/>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outlineLvl w:val="0"/>
        <w:rPr>
          <w:rFonts w:ascii="Arial" w:eastAsia="Times New Roman" w:hAnsi="Arial" w:cs="Arial"/>
          <w:b/>
          <w:caps/>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outlineLvl w:val="0"/>
        <w:rPr>
          <w:rFonts w:ascii="Arial" w:eastAsia="Times New Roman" w:hAnsi="Arial" w:cs="Arial"/>
          <w:b/>
          <w:caps/>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outlineLvl w:val="0"/>
        <w:rPr>
          <w:rFonts w:ascii="Arial" w:eastAsia="Times New Roman" w:hAnsi="Arial" w:cs="Arial"/>
          <w:b/>
          <w:caps/>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outlineLvl w:val="0"/>
        <w:rPr>
          <w:rFonts w:ascii="Arial" w:eastAsia="Times New Roman" w:hAnsi="Arial" w:cs="Arial"/>
          <w:b/>
          <w:caps/>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outlineLvl w:val="0"/>
        <w:rPr>
          <w:rFonts w:ascii="Arial" w:eastAsia="Times New Roman" w:hAnsi="Arial" w:cs="Arial"/>
          <w:b/>
          <w:caps/>
          <w:snapToGrid w:val="0"/>
          <w:spacing w:val="-3"/>
          <w:sz w:val="20"/>
          <w:szCs w:val="20"/>
          <w:lang w:eastAsia="pl-PL"/>
        </w:rPr>
      </w:pPr>
    </w:p>
    <w:p w:rsidR="00964F0E" w:rsidRPr="00964F0E" w:rsidRDefault="00790D2C" w:rsidP="00964F0E">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jc w:val="center"/>
        <w:outlineLvl w:val="0"/>
        <w:rPr>
          <w:rFonts w:ascii="Times New Roman" w:eastAsia="Times New Roman" w:hAnsi="Times New Roman" w:cs="Times New Roman"/>
          <w:b/>
          <w:caps/>
          <w:snapToGrid w:val="0"/>
          <w:spacing w:val="-3"/>
          <w:sz w:val="28"/>
          <w:szCs w:val="28"/>
          <w:lang w:eastAsia="pl-PL"/>
        </w:rPr>
      </w:pPr>
      <w:r w:rsidRPr="00964F0E">
        <w:rPr>
          <w:rFonts w:ascii="Times New Roman" w:eastAsia="Times New Roman" w:hAnsi="Times New Roman" w:cs="Times New Roman"/>
          <w:b/>
          <w:caps/>
          <w:snapToGrid w:val="0"/>
          <w:spacing w:val="-3"/>
          <w:sz w:val="28"/>
          <w:szCs w:val="28"/>
          <w:lang w:eastAsia="pl-PL"/>
        </w:rPr>
        <w:t>D-02.01.01.</w:t>
      </w:r>
    </w:p>
    <w:p w:rsidR="00790D2C" w:rsidRPr="00964F0E" w:rsidRDefault="00790D2C" w:rsidP="00964F0E">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line="312" w:lineRule="auto"/>
        <w:ind w:left="1701" w:hanging="1701"/>
        <w:jc w:val="center"/>
        <w:outlineLvl w:val="0"/>
        <w:rPr>
          <w:rFonts w:ascii="Times New Roman" w:eastAsia="Times New Roman" w:hAnsi="Times New Roman" w:cs="Times New Roman"/>
          <w:b/>
          <w:caps/>
          <w:snapToGrid w:val="0"/>
          <w:spacing w:val="-3"/>
          <w:sz w:val="28"/>
          <w:szCs w:val="28"/>
          <w:lang w:eastAsia="pl-PL"/>
        </w:rPr>
      </w:pPr>
      <w:r w:rsidRPr="00964F0E">
        <w:rPr>
          <w:rFonts w:ascii="Times New Roman" w:eastAsia="Times New Roman" w:hAnsi="Times New Roman" w:cs="Times New Roman"/>
          <w:b/>
          <w:caps/>
          <w:snapToGrid w:val="0"/>
          <w:spacing w:val="-3"/>
          <w:sz w:val="28"/>
          <w:szCs w:val="28"/>
          <w:lang w:eastAsia="pl-PL"/>
        </w:rPr>
        <w:t>WYKONANIE WYKOPÓW W GRUNTACH I - IV KATEGORII</w:t>
      </w:r>
      <w:bookmarkEnd w:id="0"/>
      <w:bookmarkEnd w:id="1"/>
      <w:bookmarkEnd w:id="2"/>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Default="00964F0E"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Arial" w:eastAsia="Times New Roman" w:hAnsi="Arial" w:cs="Arial"/>
          <w:b/>
          <w:caps/>
          <w:noProof/>
          <w:snapToGrid w:val="0"/>
          <w:spacing w:val="-3"/>
          <w:sz w:val="20"/>
          <w:szCs w:val="20"/>
          <w:lang w:eastAsia="pl-PL"/>
        </w:rPr>
      </w:pPr>
    </w:p>
    <w:p w:rsidR="00964F0E" w:rsidRPr="00122632" w:rsidRDefault="00FA33B7" w:rsidP="00122632">
      <w:pPr>
        <w:pStyle w:val="Tekstwstpniesformatowany"/>
        <w:jc w:val="center"/>
      </w:pPr>
      <w:r>
        <w:rPr>
          <w:b/>
          <w:bCs/>
          <w:sz w:val="28"/>
          <w:szCs w:val="28"/>
        </w:rPr>
        <w:t>S</w:t>
      </w:r>
      <w:r w:rsidR="00122632">
        <w:rPr>
          <w:b/>
          <w:bCs/>
          <w:sz w:val="28"/>
          <w:szCs w:val="28"/>
        </w:rPr>
        <w:t>tarostwo Powiatowe w Wałbrzychu</w:t>
      </w:r>
    </w:p>
    <w:p w:rsidR="00790D2C" w:rsidRPr="00C429E3" w:rsidRDefault="00790D2C" w:rsidP="00122632">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0" w:line="240" w:lineRule="auto"/>
        <w:jc w:val="both"/>
        <w:outlineLvl w:val="1"/>
        <w:rPr>
          <w:rFonts w:ascii="Times New Roman" w:eastAsia="Times New Roman" w:hAnsi="Times New Roman" w:cs="Times New Roman"/>
          <w:b/>
          <w:caps/>
          <w:noProof/>
          <w:snapToGrid w:val="0"/>
          <w:spacing w:val="-3"/>
          <w:sz w:val="24"/>
          <w:szCs w:val="24"/>
          <w:lang w:eastAsia="pl-PL"/>
        </w:rPr>
      </w:pPr>
      <w:r w:rsidRPr="00C429E3">
        <w:rPr>
          <w:rFonts w:ascii="Times New Roman" w:eastAsia="Times New Roman" w:hAnsi="Times New Roman" w:cs="Times New Roman"/>
          <w:b/>
          <w:caps/>
          <w:noProof/>
          <w:snapToGrid w:val="0"/>
          <w:spacing w:val="-3"/>
          <w:sz w:val="24"/>
          <w:szCs w:val="24"/>
          <w:lang w:eastAsia="pl-PL"/>
        </w:rPr>
        <w:lastRenderedPageBreak/>
        <w:t>1.</w:t>
      </w:r>
      <w:r w:rsidRPr="00C429E3">
        <w:rPr>
          <w:rFonts w:ascii="Times New Roman" w:eastAsia="Times New Roman" w:hAnsi="Times New Roman" w:cs="Times New Roman"/>
          <w:b/>
          <w:caps/>
          <w:noProof/>
          <w:snapToGrid w:val="0"/>
          <w:spacing w:val="-3"/>
          <w:sz w:val="24"/>
          <w:szCs w:val="24"/>
          <w:lang w:eastAsia="pl-PL"/>
        </w:rPr>
        <w:tab/>
        <w:t>WSTĘP</w:t>
      </w:r>
    </w:p>
    <w:p w:rsidR="00790D2C" w:rsidRPr="00C429E3" w:rsidRDefault="00790D2C"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2"/>
        <w:rPr>
          <w:rFonts w:ascii="Times New Roman" w:eastAsia="Times New Roman" w:hAnsi="Times New Roman" w:cs="Times New Roman"/>
          <w:b/>
          <w:caps/>
          <w:noProof/>
          <w:snapToGrid w:val="0"/>
          <w:spacing w:val="-3"/>
          <w:sz w:val="24"/>
          <w:szCs w:val="24"/>
          <w:lang w:eastAsia="pl-PL"/>
        </w:rPr>
      </w:pPr>
      <w:r w:rsidRPr="00C429E3">
        <w:rPr>
          <w:rFonts w:ascii="Times New Roman" w:eastAsia="Times New Roman" w:hAnsi="Times New Roman" w:cs="Times New Roman"/>
          <w:b/>
          <w:caps/>
          <w:noProof/>
          <w:snapToGrid w:val="0"/>
          <w:spacing w:val="-3"/>
          <w:sz w:val="24"/>
          <w:szCs w:val="24"/>
          <w:lang w:eastAsia="pl-PL"/>
        </w:rPr>
        <w:t>1.1.</w:t>
      </w:r>
      <w:r w:rsidRPr="00C429E3">
        <w:rPr>
          <w:rFonts w:ascii="Times New Roman" w:eastAsia="Times New Roman" w:hAnsi="Times New Roman" w:cs="Times New Roman"/>
          <w:b/>
          <w:caps/>
          <w:noProof/>
          <w:snapToGrid w:val="0"/>
          <w:spacing w:val="-3"/>
          <w:sz w:val="24"/>
          <w:szCs w:val="24"/>
          <w:lang w:eastAsia="pl-PL"/>
        </w:rPr>
        <w:tab/>
        <w:t xml:space="preserve"> Przedmiot ST</w:t>
      </w:r>
    </w:p>
    <w:p w:rsidR="00790D2C" w:rsidRPr="00C429E3" w:rsidRDefault="00790D2C" w:rsidP="00790D2C">
      <w:p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ab/>
        <w:t>Przedmiotem niniejszej Specyfikacji Technicznej (ST) są wymagania dotyczące wykonania i odbioru wykopów w grunta</w:t>
      </w:r>
      <w:r w:rsidR="00BF1E31">
        <w:rPr>
          <w:rFonts w:ascii="Times New Roman" w:eastAsia="Times New Roman" w:hAnsi="Times New Roman" w:cs="Times New Roman"/>
          <w:sz w:val="24"/>
          <w:szCs w:val="24"/>
          <w:lang w:eastAsia="pl-PL"/>
        </w:rPr>
        <w:t>ch I - IV na  drogach powiatowych powiatu wałbrzyskiego</w:t>
      </w:r>
      <w:r w:rsidRPr="00C429E3">
        <w:rPr>
          <w:rFonts w:ascii="Times New Roman" w:eastAsia="Times New Roman" w:hAnsi="Times New Roman" w:cs="Times New Roman"/>
          <w:sz w:val="24"/>
          <w:szCs w:val="24"/>
          <w:lang w:eastAsia="pl-PL"/>
        </w:rPr>
        <w:t>.</w:t>
      </w:r>
    </w:p>
    <w:p w:rsidR="00790D2C" w:rsidRPr="00C429E3" w:rsidRDefault="00790D2C" w:rsidP="00790D2C">
      <w:pPr>
        <w:spacing w:after="0" w:line="240" w:lineRule="auto"/>
        <w:rPr>
          <w:rFonts w:ascii="Times New Roman" w:eastAsia="Times New Roman" w:hAnsi="Times New Roman" w:cs="Times New Roman"/>
          <w:b/>
          <w:sz w:val="24"/>
          <w:szCs w:val="24"/>
          <w:lang w:eastAsia="pl-PL"/>
        </w:rPr>
      </w:pPr>
      <w:r w:rsidRPr="00C429E3">
        <w:rPr>
          <w:rFonts w:ascii="Times New Roman" w:eastAsia="Times New Roman" w:hAnsi="Times New Roman" w:cs="Times New Roman"/>
          <w:b/>
          <w:caps/>
          <w:sz w:val="24"/>
          <w:szCs w:val="24"/>
          <w:lang w:eastAsia="pl-PL"/>
        </w:rPr>
        <w:t>1.2.</w:t>
      </w:r>
      <w:r w:rsidRPr="00C429E3">
        <w:rPr>
          <w:rFonts w:ascii="Times New Roman" w:eastAsia="Times New Roman" w:hAnsi="Times New Roman" w:cs="Times New Roman"/>
          <w:b/>
          <w:caps/>
          <w:sz w:val="24"/>
          <w:szCs w:val="24"/>
          <w:lang w:eastAsia="pl-PL"/>
        </w:rPr>
        <w:tab/>
        <w:t xml:space="preserve"> </w:t>
      </w:r>
      <w:r w:rsidRPr="00C429E3">
        <w:rPr>
          <w:rFonts w:ascii="Times New Roman" w:eastAsia="Times New Roman" w:hAnsi="Times New Roman" w:cs="Times New Roman"/>
          <w:b/>
          <w:sz w:val="24"/>
          <w:szCs w:val="24"/>
          <w:lang w:eastAsia="pl-PL"/>
        </w:rPr>
        <w:t>Zakres stosowania</w:t>
      </w:r>
      <w:r w:rsidRPr="00C429E3">
        <w:rPr>
          <w:rFonts w:ascii="Times New Roman" w:eastAsia="Times New Roman" w:hAnsi="Times New Roman" w:cs="Times New Roman"/>
          <w:b/>
          <w:caps/>
          <w:sz w:val="24"/>
          <w:szCs w:val="24"/>
          <w:lang w:eastAsia="pl-PL"/>
        </w:rPr>
        <w:t xml:space="preserve"> ST</w:t>
      </w:r>
    </w:p>
    <w:p w:rsidR="00790D2C" w:rsidRPr="00C429E3" w:rsidRDefault="00790D2C" w:rsidP="00790D2C">
      <w:p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ab/>
        <w:t>Specyfikacja Techniczna jest stosowana jako dok</w:t>
      </w:r>
      <w:r w:rsidR="00BF1E31">
        <w:rPr>
          <w:rFonts w:ascii="Times New Roman" w:eastAsia="Times New Roman" w:hAnsi="Times New Roman" w:cs="Times New Roman"/>
          <w:sz w:val="24"/>
          <w:szCs w:val="24"/>
          <w:lang w:eastAsia="pl-PL"/>
        </w:rPr>
        <w:t xml:space="preserve">ument przetargowy </w:t>
      </w:r>
      <w:r w:rsidRPr="00C429E3">
        <w:rPr>
          <w:rFonts w:ascii="Times New Roman" w:eastAsia="Times New Roman" w:hAnsi="Times New Roman" w:cs="Times New Roman"/>
          <w:sz w:val="24"/>
          <w:szCs w:val="24"/>
          <w:lang w:eastAsia="pl-PL"/>
        </w:rPr>
        <w:t>przy zlecaniu i realizacji robót wymienionych w p.1.1.</w:t>
      </w:r>
    </w:p>
    <w:p w:rsidR="00790D2C" w:rsidRPr="00C429E3" w:rsidRDefault="00790D2C"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2"/>
        <w:rPr>
          <w:rFonts w:ascii="Times New Roman" w:eastAsia="Times New Roman" w:hAnsi="Times New Roman" w:cs="Times New Roman"/>
          <w:b/>
          <w:caps/>
          <w:noProof/>
          <w:snapToGrid w:val="0"/>
          <w:spacing w:val="-3"/>
          <w:sz w:val="24"/>
          <w:szCs w:val="24"/>
          <w:lang w:eastAsia="pl-PL"/>
        </w:rPr>
      </w:pPr>
      <w:r w:rsidRPr="00C429E3">
        <w:rPr>
          <w:rFonts w:ascii="Times New Roman" w:eastAsia="Times New Roman" w:hAnsi="Times New Roman" w:cs="Times New Roman"/>
          <w:b/>
          <w:caps/>
          <w:noProof/>
          <w:snapToGrid w:val="0"/>
          <w:spacing w:val="-3"/>
          <w:sz w:val="24"/>
          <w:szCs w:val="24"/>
          <w:lang w:eastAsia="pl-PL"/>
        </w:rPr>
        <w:t>1.3.</w:t>
      </w:r>
      <w:r w:rsidRPr="00C429E3">
        <w:rPr>
          <w:rFonts w:ascii="Times New Roman" w:eastAsia="Times New Roman" w:hAnsi="Times New Roman" w:cs="Times New Roman"/>
          <w:b/>
          <w:caps/>
          <w:noProof/>
          <w:snapToGrid w:val="0"/>
          <w:spacing w:val="-3"/>
          <w:sz w:val="24"/>
          <w:szCs w:val="24"/>
          <w:lang w:eastAsia="pl-PL"/>
        </w:rPr>
        <w:tab/>
        <w:t xml:space="preserve"> ZAKRES ROBÓT OBJĘTYCH ST</w:t>
      </w:r>
    </w:p>
    <w:p w:rsidR="00790D2C" w:rsidRPr="00C429E3" w:rsidRDefault="00790D2C" w:rsidP="00790D2C">
      <w:p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ab/>
        <w:t xml:space="preserve">Ustalenia zawarte w niniejszej specyfikacji obejmują wykonanie wykopów w gruntach nieskalistych </w:t>
      </w:r>
      <w:r w:rsidRPr="00C429E3">
        <w:rPr>
          <w:rFonts w:ascii="Times New Roman" w:eastAsia="Times New Roman" w:hAnsi="Times New Roman" w:cs="Times New Roman"/>
          <w:sz w:val="24"/>
          <w:szCs w:val="24"/>
          <w:lang w:eastAsia="pl-PL"/>
        </w:rPr>
        <w:br/>
        <w:t>(kat. I - IV). Zakres prac obejmuje:</w:t>
      </w:r>
    </w:p>
    <w:p w:rsidR="00790D2C" w:rsidRPr="00C429E3" w:rsidRDefault="00790D2C" w:rsidP="00790D2C">
      <w:pPr>
        <w:numPr>
          <w:ilvl w:val="0"/>
          <w:numId w:val="3"/>
        </w:numPr>
        <w:tabs>
          <w:tab w:val="left" w:pos="426"/>
        </w:tabs>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roboty ziemne wykonane mechanicznie z transportem w obrębie budowy,</w:t>
      </w:r>
    </w:p>
    <w:p w:rsidR="00790D2C" w:rsidRPr="00C429E3" w:rsidRDefault="00790D2C" w:rsidP="00790D2C">
      <w:pPr>
        <w:numPr>
          <w:ilvl w:val="0"/>
          <w:numId w:val="3"/>
        </w:numPr>
        <w:tabs>
          <w:tab w:val="left" w:pos="426"/>
        </w:tabs>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roboty ziemne wykonane mechanicznie z transportem na odkład,</w:t>
      </w:r>
    </w:p>
    <w:p w:rsidR="00790D2C" w:rsidRPr="00C429E3" w:rsidRDefault="00D5216A"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2"/>
        <w:rPr>
          <w:rFonts w:ascii="Times New Roman" w:eastAsia="Times New Roman" w:hAnsi="Times New Roman" w:cs="Times New Roman"/>
          <w:b/>
          <w:caps/>
          <w:noProof/>
          <w:snapToGrid w:val="0"/>
          <w:spacing w:val="-3"/>
          <w:sz w:val="24"/>
          <w:szCs w:val="24"/>
          <w:lang w:eastAsia="pl-PL"/>
        </w:rPr>
      </w:pPr>
      <w:r>
        <w:rPr>
          <w:rFonts w:ascii="Times New Roman" w:eastAsia="Times New Roman" w:hAnsi="Times New Roman" w:cs="Times New Roman"/>
          <w:b/>
          <w:noProof/>
          <w:snapToGrid w:val="0"/>
          <w:spacing w:val="-3"/>
          <w:sz w:val="24"/>
          <w:szCs w:val="24"/>
          <w:lang w:eastAsia="pl-PL"/>
        </w:rPr>
        <w:t>1.4</w:t>
      </w:r>
      <w:r w:rsidR="00790D2C" w:rsidRPr="00C429E3">
        <w:rPr>
          <w:rFonts w:ascii="Times New Roman" w:eastAsia="Times New Roman" w:hAnsi="Times New Roman" w:cs="Times New Roman"/>
          <w:b/>
          <w:noProof/>
          <w:snapToGrid w:val="0"/>
          <w:spacing w:val="-3"/>
          <w:sz w:val="24"/>
          <w:szCs w:val="24"/>
          <w:lang w:eastAsia="pl-PL"/>
        </w:rPr>
        <w:t>.</w:t>
      </w:r>
      <w:r w:rsidR="00790D2C" w:rsidRPr="00C429E3">
        <w:rPr>
          <w:rFonts w:ascii="Times New Roman" w:eastAsia="Times New Roman" w:hAnsi="Times New Roman" w:cs="Times New Roman"/>
          <w:b/>
          <w:noProof/>
          <w:snapToGrid w:val="0"/>
          <w:spacing w:val="-3"/>
          <w:sz w:val="24"/>
          <w:szCs w:val="24"/>
          <w:lang w:eastAsia="pl-PL"/>
        </w:rPr>
        <w:tab/>
        <w:t xml:space="preserve"> O</w:t>
      </w:r>
      <w:r w:rsidR="00790D2C" w:rsidRPr="00C429E3">
        <w:rPr>
          <w:rFonts w:ascii="Times New Roman" w:eastAsia="Times New Roman" w:hAnsi="Times New Roman" w:cs="Times New Roman"/>
          <w:b/>
          <w:caps/>
          <w:noProof/>
          <w:snapToGrid w:val="0"/>
          <w:spacing w:val="-3"/>
          <w:sz w:val="24"/>
          <w:szCs w:val="24"/>
          <w:lang w:eastAsia="pl-PL"/>
        </w:rPr>
        <w:t>gólne</w:t>
      </w:r>
      <w:r w:rsidR="00790D2C" w:rsidRPr="00C429E3">
        <w:rPr>
          <w:rFonts w:ascii="Times New Roman" w:eastAsia="Times New Roman" w:hAnsi="Times New Roman" w:cs="Times New Roman"/>
          <w:b/>
          <w:noProof/>
          <w:snapToGrid w:val="0"/>
          <w:spacing w:val="-3"/>
          <w:sz w:val="24"/>
          <w:szCs w:val="24"/>
          <w:lang w:eastAsia="pl-PL"/>
        </w:rPr>
        <w:t xml:space="preserve"> </w:t>
      </w:r>
      <w:r w:rsidR="00790D2C" w:rsidRPr="00C429E3">
        <w:rPr>
          <w:rFonts w:ascii="Times New Roman" w:eastAsia="Times New Roman" w:hAnsi="Times New Roman" w:cs="Times New Roman"/>
          <w:b/>
          <w:caps/>
          <w:noProof/>
          <w:snapToGrid w:val="0"/>
          <w:spacing w:val="-3"/>
          <w:sz w:val="24"/>
          <w:szCs w:val="24"/>
          <w:lang w:eastAsia="pl-PL"/>
        </w:rPr>
        <w:t xml:space="preserve">wymagania </w:t>
      </w:r>
      <w:r w:rsidR="00790D2C" w:rsidRPr="00C429E3">
        <w:rPr>
          <w:rFonts w:ascii="Times New Roman" w:eastAsia="Times New Roman" w:hAnsi="Times New Roman" w:cs="Times New Roman"/>
          <w:b/>
          <w:noProof/>
          <w:snapToGrid w:val="0"/>
          <w:spacing w:val="-3"/>
          <w:sz w:val="24"/>
          <w:szCs w:val="24"/>
          <w:lang w:eastAsia="pl-PL"/>
        </w:rPr>
        <w:t>DOTYCZĄCE</w:t>
      </w:r>
      <w:r w:rsidR="00790D2C" w:rsidRPr="00C429E3">
        <w:rPr>
          <w:rFonts w:ascii="Times New Roman" w:eastAsia="Times New Roman" w:hAnsi="Times New Roman" w:cs="Times New Roman"/>
          <w:b/>
          <w:caps/>
          <w:noProof/>
          <w:snapToGrid w:val="0"/>
          <w:spacing w:val="-3"/>
          <w:sz w:val="24"/>
          <w:szCs w:val="24"/>
          <w:lang w:eastAsia="pl-PL"/>
        </w:rPr>
        <w:t xml:space="preserve"> robót</w:t>
      </w:r>
    </w:p>
    <w:p w:rsidR="00790D2C" w:rsidRPr="00C429E3" w:rsidRDefault="00790D2C" w:rsidP="00790D2C">
      <w:p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ab/>
        <w:t>Wykonawca robót jest odpowiedzialny za jakość wykonanych robót oraz za ich zgo</w:t>
      </w:r>
      <w:r w:rsidR="00D5216A">
        <w:rPr>
          <w:rFonts w:ascii="Times New Roman" w:eastAsia="Times New Roman" w:hAnsi="Times New Roman" w:cs="Times New Roman"/>
          <w:sz w:val="24"/>
          <w:szCs w:val="24"/>
          <w:lang w:eastAsia="pl-PL"/>
        </w:rPr>
        <w:t xml:space="preserve">dność z </w:t>
      </w:r>
      <w:r w:rsidRPr="00C429E3">
        <w:rPr>
          <w:rFonts w:ascii="Times New Roman" w:eastAsia="Times New Roman" w:hAnsi="Times New Roman" w:cs="Times New Roman"/>
          <w:sz w:val="24"/>
          <w:szCs w:val="24"/>
          <w:lang w:eastAsia="pl-PL"/>
        </w:rPr>
        <w:t xml:space="preserve"> </w:t>
      </w:r>
      <w:r w:rsidR="00FC1933">
        <w:rPr>
          <w:rFonts w:ascii="Times New Roman" w:eastAsia="Times New Roman" w:hAnsi="Times New Roman" w:cs="Times New Roman"/>
          <w:sz w:val="24"/>
          <w:szCs w:val="24"/>
          <w:lang w:eastAsia="pl-PL"/>
        </w:rPr>
        <w:t>ST oraz z poleceniami Zamawiającego.</w:t>
      </w:r>
      <w:r w:rsidRPr="00C429E3">
        <w:rPr>
          <w:rFonts w:ascii="Times New Roman" w:eastAsia="Times New Roman" w:hAnsi="Times New Roman" w:cs="Times New Roman"/>
          <w:sz w:val="24"/>
          <w:szCs w:val="24"/>
          <w:lang w:eastAsia="pl-PL"/>
        </w:rPr>
        <w:t xml:space="preserve"> </w:t>
      </w:r>
    </w:p>
    <w:p w:rsidR="00790D2C" w:rsidRPr="00C429E3" w:rsidRDefault="00790D2C"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1"/>
        <w:rPr>
          <w:rFonts w:ascii="Times New Roman" w:eastAsia="Times New Roman" w:hAnsi="Times New Roman" w:cs="Times New Roman"/>
          <w:b/>
          <w:caps/>
          <w:noProof/>
          <w:snapToGrid w:val="0"/>
          <w:spacing w:val="-3"/>
          <w:sz w:val="24"/>
          <w:szCs w:val="24"/>
          <w:lang w:eastAsia="pl-PL"/>
        </w:rPr>
      </w:pPr>
      <w:r w:rsidRPr="00C429E3">
        <w:rPr>
          <w:rFonts w:ascii="Times New Roman" w:eastAsia="Times New Roman" w:hAnsi="Times New Roman" w:cs="Times New Roman"/>
          <w:b/>
          <w:caps/>
          <w:noProof/>
          <w:snapToGrid w:val="0"/>
          <w:spacing w:val="-3"/>
          <w:sz w:val="24"/>
          <w:szCs w:val="24"/>
          <w:lang w:eastAsia="pl-PL"/>
        </w:rPr>
        <w:t>2.</w:t>
      </w:r>
      <w:r w:rsidRPr="00C429E3">
        <w:rPr>
          <w:rFonts w:ascii="Times New Roman" w:eastAsia="Times New Roman" w:hAnsi="Times New Roman" w:cs="Times New Roman"/>
          <w:b/>
          <w:caps/>
          <w:noProof/>
          <w:snapToGrid w:val="0"/>
          <w:spacing w:val="-3"/>
          <w:sz w:val="24"/>
          <w:szCs w:val="24"/>
          <w:lang w:eastAsia="pl-PL"/>
        </w:rPr>
        <w:tab/>
        <w:t>MATERIAŁY (GRUNTY)</w:t>
      </w:r>
    </w:p>
    <w:p w:rsidR="00790D2C" w:rsidRPr="00C429E3" w:rsidRDefault="00790D2C" w:rsidP="00790D2C">
      <w:pPr>
        <w:spacing w:after="0" w:line="240" w:lineRule="auto"/>
        <w:ind w:firstLine="709"/>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Wykopy będą prowadzone w gruntach kat. I - IV.</w:t>
      </w:r>
    </w:p>
    <w:p w:rsidR="00790D2C" w:rsidRPr="00C429E3" w:rsidRDefault="00790D2C"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1"/>
        <w:rPr>
          <w:rFonts w:ascii="Times New Roman" w:eastAsia="Times New Roman" w:hAnsi="Times New Roman" w:cs="Times New Roman"/>
          <w:b/>
          <w:caps/>
          <w:noProof/>
          <w:snapToGrid w:val="0"/>
          <w:spacing w:val="-3"/>
          <w:sz w:val="24"/>
          <w:szCs w:val="24"/>
          <w:lang w:eastAsia="pl-PL"/>
        </w:rPr>
      </w:pPr>
      <w:r w:rsidRPr="00C429E3">
        <w:rPr>
          <w:rFonts w:ascii="Times New Roman" w:eastAsia="Times New Roman" w:hAnsi="Times New Roman" w:cs="Times New Roman"/>
          <w:b/>
          <w:caps/>
          <w:noProof/>
          <w:snapToGrid w:val="0"/>
          <w:spacing w:val="-3"/>
          <w:sz w:val="24"/>
          <w:szCs w:val="24"/>
          <w:lang w:eastAsia="pl-PL"/>
        </w:rPr>
        <w:t>3.</w:t>
      </w:r>
      <w:r w:rsidRPr="00C429E3">
        <w:rPr>
          <w:rFonts w:ascii="Times New Roman" w:eastAsia="Times New Roman" w:hAnsi="Times New Roman" w:cs="Times New Roman"/>
          <w:b/>
          <w:caps/>
          <w:noProof/>
          <w:snapToGrid w:val="0"/>
          <w:spacing w:val="-3"/>
          <w:sz w:val="24"/>
          <w:szCs w:val="24"/>
          <w:lang w:eastAsia="pl-PL"/>
        </w:rPr>
        <w:tab/>
        <w:t>SPRZĘT</w:t>
      </w:r>
    </w:p>
    <w:p w:rsidR="00790D2C" w:rsidRPr="00C429E3" w:rsidRDefault="00790D2C" w:rsidP="00790D2C">
      <w:p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ab/>
        <w:t>Wykonawca jest zobowiązany do używania jedynie takiego sprzętu, który nie spowoduje niekorzystnego wpływu na właściwości gruntu zarówno w miejscu jego naturalnego zalegania jak też w czasie odspajania i transportu. Część robót związanych z wykopami należy wykonać ręcznie.</w:t>
      </w:r>
    </w:p>
    <w:p w:rsidR="00790D2C" w:rsidRPr="00C429E3" w:rsidRDefault="00FC1933"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line="240" w:lineRule="auto"/>
        <w:ind w:left="567" w:hanging="567"/>
        <w:jc w:val="both"/>
        <w:outlineLvl w:val="1"/>
        <w:rPr>
          <w:rFonts w:ascii="Times New Roman" w:eastAsia="Times New Roman" w:hAnsi="Times New Roman" w:cs="Times New Roman"/>
          <w:b/>
          <w:caps/>
          <w:noProof/>
          <w:snapToGrid w:val="0"/>
          <w:spacing w:val="-3"/>
          <w:sz w:val="24"/>
          <w:szCs w:val="24"/>
          <w:lang w:eastAsia="pl-PL"/>
        </w:rPr>
      </w:pPr>
      <w:r>
        <w:rPr>
          <w:rFonts w:ascii="Times New Roman" w:eastAsia="Times New Roman" w:hAnsi="Times New Roman" w:cs="Times New Roman"/>
          <w:b/>
          <w:caps/>
          <w:noProof/>
          <w:snapToGrid w:val="0"/>
          <w:spacing w:val="-3"/>
          <w:sz w:val="24"/>
          <w:szCs w:val="24"/>
          <w:lang w:eastAsia="pl-PL"/>
        </w:rPr>
        <w:t>4</w:t>
      </w:r>
      <w:r w:rsidR="00790D2C" w:rsidRPr="00C429E3">
        <w:rPr>
          <w:rFonts w:ascii="Times New Roman" w:eastAsia="Times New Roman" w:hAnsi="Times New Roman" w:cs="Times New Roman"/>
          <w:b/>
          <w:caps/>
          <w:noProof/>
          <w:snapToGrid w:val="0"/>
          <w:spacing w:val="-3"/>
          <w:sz w:val="24"/>
          <w:szCs w:val="24"/>
          <w:lang w:eastAsia="pl-PL"/>
        </w:rPr>
        <w:t>.</w:t>
      </w:r>
      <w:r w:rsidR="00790D2C" w:rsidRPr="00C429E3">
        <w:rPr>
          <w:rFonts w:ascii="Times New Roman" w:eastAsia="Times New Roman" w:hAnsi="Times New Roman" w:cs="Times New Roman"/>
          <w:b/>
          <w:caps/>
          <w:noProof/>
          <w:snapToGrid w:val="0"/>
          <w:spacing w:val="-3"/>
          <w:sz w:val="24"/>
          <w:szCs w:val="24"/>
          <w:lang w:eastAsia="pl-PL"/>
        </w:rPr>
        <w:tab/>
        <w:t>WYKONANIE ROBÓT</w:t>
      </w:r>
    </w:p>
    <w:p w:rsidR="00790D2C" w:rsidRPr="00C429E3" w:rsidRDefault="00FC1933"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2"/>
        <w:rPr>
          <w:rFonts w:ascii="Times New Roman" w:eastAsia="Times New Roman" w:hAnsi="Times New Roman" w:cs="Times New Roman"/>
          <w:b/>
          <w:caps/>
          <w:noProof/>
          <w:snapToGrid w:val="0"/>
          <w:spacing w:val="-3"/>
          <w:sz w:val="24"/>
          <w:szCs w:val="24"/>
          <w:lang w:eastAsia="pl-PL"/>
        </w:rPr>
      </w:pPr>
      <w:r>
        <w:rPr>
          <w:rFonts w:ascii="Times New Roman" w:eastAsia="Times New Roman" w:hAnsi="Times New Roman" w:cs="Times New Roman"/>
          <w:b/>
          <w:noProof/>
          <w:snapToGrid w:val="0"/>
          <w:spacing w:val="-3"/>
          <w:sz w:val="24"/>
          <w:szCs w:val="24"/>
          <w:lang w:eastAsia="pl-PL"/>
        </w:rPr>
        <w:t>4</w:t>
      </w:r>
      <w:r w:rsidR="00790D2C" w:rsidRPr="00C429E3">
        <w:rPr>
          <w:rFonts w:ascii="Times New Roman" w:eastAsia="Times New Roman" w:hAnsi="Times New Roman" w:cs="Times New Roman"/>
          <w:b/>
          <w:noProof/>
          <w:snapToGrid w:val="0"/>
          <w:spacing w:val="-3"/>
          <w:sz w:val="24"/>
          <w:szCs w:val="24"/>
          <w:lang w:eastAsia="pl-PL"/>
        </w:rPr>
        <w:t>.1. Z</w:t>
      </w:r>
      <w:r w:rsidR="00790D2C" w:rsidRPr="00C429E3">
        <w:rPr>
          <w:rFonts w:ascii="Times New Roman" w:eastAsia="Times New Roman" w:hAnsi="Times New Roman" w:cs="Times New Roman"/>
          <w:b/>
          <w:caps/>
          <w:noProof/>
          <w:snapToGrid w:val="0"/>
          <w:spacing w:val="-3"/>
          <w:sz w:val="24"/>
          <w:szCs w:val="24"/>
          <w:lang w:eastAsia="pl-PL"/>
        </w:rPr>
        <w:t>asady</w:t>
      </w:r>
      <w:r w:rsidR="00790D2C" w:rsidRPr="00C429E3">
        <w:rPr>
          <w:rFonts w:ascii="Times New Roman" w:eastAsia="Times New Roman" w:hAnsi="Times New Roman" w:cs="Times New Roman"/>
          <w:b/>
          <w:noProof/>
          <w:snapToGrid w:val="0"/>
          <w:spacing w:val="-3"/>
          <w:sz w:val="24"/>
          <w:szCs w:val="24"/>
          <w:lang w:eastAsia="pl-PL"/>
        </w:rPr>
        <w:t xml:space="preserve"> </w:t>
      </w:r>
      <w:r w:rsidR="00790D2C" w:rsidRPr="00C429E3">
        <w:rPr>
          <w:rFonts w:ascii="Times New Roman" w:eastAsia="Times New Roman" w:hAnsi="Times New Roman" w:cs="Times New Roman"/>
          <w:b/>
          <w:caps/>
          <w:noProof/>
          <w:snapToGrid w:val="0"/>
          <w:spacing w:val="-3"/>
          <w:sz w:val="24"/>
          <w:szCs w:val="24"/>
          <w:lang w:eastAsia="pl-PL"/>
        </w:rPr>
        <w:t>prowadzenia robót</w:t>
      </w:r>
    </w:p>
    <w:p w:rsidR="00790D2C" w:rsidRPr="00C429E3" w:rsidRDefault="00790D2C" w:rsidP="00D5216A">
      <w:p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ab/>
        <w:t xml:space="preserve"> Sposób wykonania skarp wykopu powinien gwarantować ich stateczność w całym okresie prowadzenia robót, a naprawa uszkodzeń, wynikających z nieprawidłowego ukształtowania skarp wykopu, ich podcięcia lub innych odstę</w:t>
      </w:r>
      <w:r w:rsidR="00D5216A">
        <w:rPr>
          <w:rFonts w:ascii="Times New Roman" w:eastAsia="Times New Roman" w:hAnsi="Times New Roman" w:cs="Times New Roman"/>
          <w:sz w:val="24"/>
          <w:szCs w:val="24"/>
          <w:lang w:eastAsia="pl-PL"/>
        </w:rPr>
        <w:t>pstw</w:t>
      </w:r>
      <w:r w:rsidRPr="00C429E3">
        <w:rPr>
          <w:rFonts w:ascii="Times New Roman" w:eastAsia="Times New Roman" w:hAnsi="Times New Roman" w:cs="Times New Roman"/>
          <w:sz w:val="24"/>
          <w:szCs w:val="24"/>
          <w:lang w:eastAsia="pl-PL"/>
        </w:rPr>
        <w:t xml:space="preserve"> obciąża Wykonawcę. Odspojone grunty przydatne do wykonania nasypów powinny być bezpośrednio wbudowane w nasyp lub przewiezione na odkład. Odspajanie i transport gruntów przydatnych, przewidzianych do budowy nasypu są dopuszczalne tylko wówczas, gdy w miejscu wbudowania zapewniono pracę sprzętu gwarantującego rozłożenie i zagęszczenie gruntu zgodnie z wymaga</w:t>
      </w:r>
      <w:r w:rsidR="00D5216A">
        <w:rPr>
          <w:rFonts w:ascii="Times New Roman" w:eastAsia="Times New Roman" w:hAnsi="Times New Roman" w:cs="Times New Roman"/>
          <w:sz w:val="24"/>
          <w:szCs w:val="24"/>
          <w:lang w:eastAsia="pl-PL"/>
        </w:rPr>
        <w:t>niami Specyfikacji Technicznej</w:t>
      </w:r>
      <w:r w:rsidR="00FC1933">
        <w:rPr>
          <w:rFonts w:ascii="Times New Roman" w:eastAsia="Times New Roman" w:hAnsi="Times New Roman" w:cs="Times New Roman"/>
          <w:sz w:val="24"/>
          <w:szCs w:val="24"/>
          <w:lang w:eastAsia="pl-PL"/>
        </w:rPr>
        <w:t xml:space="preserve">. O ile Zamawiający </w:t>
      </w:r>
      <w:r w:rsidRPr="00C429E3">
        <w:rPr>
          <w:rFonts w:ascii="Times New Roman" w:eastAsia="Times New Roman" w:hAnsi="Times New Roman" w:cs="Times New Roman"/>
          <w:sz w:val="24"/>
          <w:szCs w:val="24"/>
          <w:lang w:eastAsia="pl-PL"/>
        </w:rPr>
        <w:t xml:space="preserve"> dopuści czasowe składowanie gruntów należy je odpowiednio zabezpieczyć przed nadmiernym zawilgoceniem. Jeżeli grunt jest zamarznięty nie należy odspajać go do głębokości ok. 0,5 m powyżej projektowanych rzędnych robót ziemnych. </w:t>
      </w:r>
    </w:p>
    <w:p w:rsidR="00790D2C" w:rsidRPr="00C429E3" w:rsidRDefault="00FC1933"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2"/>
        <w:rPr>
          <w:rFonts w:ascii="Times New Roman" w:eastAsia="Times New Roman" w:hAnsi="Times New Roman" w:cs="Times New Roman"/>
          <w:b/>
          <w:caps/>
          <w:noProof/>
          <w:snapToGrid w:val="0"/>
          <w:spacing w:val="-3"/>
          <w:sz w:val="24"/>
          <w:szCs w:val="24"/>
          <w:lang w:eastAsia="pl-PL"/>
        </w:rPr>
      </w:pPr>
      <w:r>
        <w:rPr>
          <w:rFonts w:ascii="Times New Roman" w:eastAsia="Times New Roman" w:hAnsi="Times New Roman" w:cs="Times New Roman"/>
          <w:b/>
          <w:noProof/>
          <w:snapToGrid w:val="0"/>
          <w:spacing w:val="-3"/>
          <w:sz w:val="24"/>
          <w:szCs w:val="24"/>
          <w:lang w:eastAsia="pl-PL"/>
        </w:rPr>
        <w:t>4</w:t>
      </w:r>
      <w:r w:rsidR="00790D2C" w:rsidRPr="00C429E3">
        <w:rPr>
          <w:rFonts w:ascii="Times New Roman" w:eastAsia="Times New Roman" w:hAnsi="Times New Roman" w:cs="Times New Roman"/>
          <w:b/>
          <w:noProof/>
          <w:snapToGrid w:val="0"/>
          <w:spacing w:val="-3"/>
          <w:sz w:val="24"/>
          <w:szCs w:val="24"/>
          <w:lang w:eastAsia="pl-PL"/>
        </w:rPr>
        <w:t>.2.</w:t>
      </w:r>
      <w:r w:rsidR="00790D2C" w:rsidRPr="00C429E3">
        <w:rPr>
          <w:rFonts w:ascii="Times New Roman" w:eastAsia="Times New Roman" w:hAnsi="Times New Roman" w:cs="Times New Roman"/>
          <w:b/>
          <w:noProof/>
          <w:snapToGrid w:val="0"/>
          <w:spacing w:val="-3"/>
          <w:sz w:val="24"/>
          <w:szCs w:val="24"/>
          <w:lang w:eastAsia="pl-PL"/>
        </w:rPr>
        <w:tab/>
        <w:t xml:space="preserve"> </w:t>
      </w:r>
      <w:r w:rsidR="00790D2C" w:rsidRPr="00C429E3">
        <w:rPr>
          <w:rFonts w:ascii="Times New Roman" w:eastAsia="Times New Roman" w:hAnsi="Times New Roman" w:cs="Times New Roman"/>
          <w:b/>
          <w:caps/>
          <w:noProof/>
          <w:snapToGrid w:val="0"/>
          <w:spacing w:val="-3"/>
          <w:sz w:val="24"/>
          <w:szCs w:val="24"/>
          <w:lang w:eastAsia="pl-PL"/>
        </w:rPr>
        <w:t>Wymagania dotyczące zagęszczenia</w:t>
      </w:r>
    </w:p>
    <w:p w:rsidR="00790D2C" w:rsidRPr="00C429E3" w:rsidRDefault="00790D2C" w:rsidP="00790D2C">
      <w:p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ab/>
        <w:t>Zagęszczenie gruntu w wykopach i miejscach zerowych robót ziemnych powinno spełniać wymagania, dotyczące minimalnej wartości wskaźnika zagęszczenia (</w:t>
      </w:r>
      <w:proofErr w:type="spellStart"/>
      <w:r w:rsidRPr="00C429E3">
        <w:rPr>
          <w:rFonts w:ascii="Times New Roman" w:eastAsia="Times New Roman" w:hAnsi="Times New Roman" w:cs="Times New Roman"/>
          <w:sz w:val="24"/>
          <w:szCs w:val="24"/>
          <w:lang w:eastAsia="pl-PL"/>
        </w:rPr>
        <w:t>Is</w:t>
      </w:r>
      <w:proofErr w:type="spellEnd"/>
      <w:r w:rsidRPr="00C429E3">
        <w:rPr>
          <w:rFonts w:ascii="Times New Roman" w:eastAsia="Times New Roman" w:hAnsi="Times New Roman" w:cs="Times New Roman"/>
          <w:sz w:val="24"/>
          <w:szCs w:val="24"/>
          <w:lang w:eastAsia="pl-PL"/>
        </w:rPr>
        <w:t xml:space="preserve">), podane w tablicy 1. Jeżeli grunty rodzime w wykopach i miejscach zerowych nie mają wymaganego wskaźnika zagęszczenia, to przed ułożeniem konstrukcji nawierzchni należy je dogęścić do wartości </w:t>
      </w:r>
      <w:proofErr w:type="spellStart"/>
      <w:r w:rsidRPr="00C429E3">
        <w:rPr>
          <w:rFonts w:ascii="Times New Roman" w:eastAsia="Times New Roman" w:hAnsi="Times New Roman" w:cs="Times New Roman"/>
          <w:sz w:val="24"/>
          <w:szCs w:val="24"/>
          <w:lang w:eastAsia="pl-PL"/>
        </w:rPr>
        <w:t>Is</w:t>
      </w:r>
      <w:proofErr w:type="spellEnd"/>
      <w:r w:rsidRPr="00C429E3">
        <w:rPr>
          <w:rFonts w:ascii="Times New Roman" w:eastAsia="Times New Roman" w:hAnsi="Times New Roman" w:cs="Times New Roman"/>
          <w:sz w:val="24"/>
          <w:szCs w:val="24"/>
          <w:lang w:eastAsia="pl-PL"/>
        </w:rPr>
        <w:t xml:space="preserve"> podanych w tablicy 1.</w:t>
      </w:r>
    </w:p>
    <w:p w:rsidR="00790D2C" w:rsidRPr="00C429E3" w:rsidRDefault="00790D2C" w:rsidP="00790D2C">
      <w:pPr>
        <w:spacing w:before="120" w:after="12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lastRenderedPageBreak/>
        <w:t>Tablica 1. Minimalne wartości wskaźnika zagęszczenia w wykopach i miejscach zerowych robót ziemnych.</w:t>
      </w:r>
    </w:p>
    <w:tbl>
      <w:tblPr>
        <w:tblW w:w="0" w:type="auto"/>
        <w:jc w:val="center"/>
        <w:tblLayout w:type="fixed"/>
        <w:tblCellMar>
          <w:left w:w="70" w:type="dxa"/>
          <w:right w:w="70" w:type="dxa"/>
        </w:tblCellMar>
        <w:tblLook w:val="0000" w:firstRow="0" w:lastRow="0" w:firstColumn="0" w:lastColumn="0" w:noHBand="0" w:noVBand="0"/>
      </w:tblPr>
      <w:tblGrid>
        <w:gridCol w:w="2905"/>
        <w:gridCol w:w="1702"/>
        <w:gridCol w:w="1402"/>
        <w:gridCol w:w="1501"/>
      </w:tblGrid>
      <w:tr w:rsidR="00790D2C" w:rsidRPr="00C429E3" w:rsidTr="005A4A59">
        <w:trPr>
          <w:cantSplit/>
          <w:jc w:val="center"/>
        </w:trPr>
        <w:tc>
          <w:tcPr>
            <w:tcW w:w="2905" w:type="dxa"/>
            <w:vMerge w:val="restart"/>
            <w:tcBorders>
              <w:top w:val="single" w:sz="6" w:space="0" w:color="auto"/>
              <w:left w:val="single" w:sz="6" w:space="0" w:color="auto"/>
            </w:tcBorders>
            <w:vAlign w:val="center"/>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Strefa</w:t>
            </w:r>
          </w:p>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korpusu</w:t>
            </w:r>
          </w:p>
        </w:tc>
        <w:tc>
          <w:tcPr>
            <w:tcW w:w="4605" w:type="dxa"/>
            <w:gridSpan w:val="3"/>
            <w:tcBorders>
              <w:top w:val="single" w:sz="6" w:space="0" w:color="auto"/>
              <w:left w:val="single" w:sz="6" w:space="0" w:color="auto"/>
              <w:right w:val="single" w:sz="6" w:space="0" w:color="auto"/>
            </w:tcBorders>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 xml:space="preserve">Minimalna wartość </w:t>
            </w:r>
            <w:proofErr w:type="spellStart"/>
            <w:r w:rsidRPr="00C429E3">
              <w:rPr>
                <w:rFonts w:ascii="Times New Roman" w:eastAsia="Times New Roman" w:hAnsi="Times New Roman" w:cs="Times New Roman"/>
                <w:sz w:val="24"/>
                <w:szCs w:val="24"/>
                <w:lang w:eastAsia="pl-PL"/>
              </w:rPr>
              <w:t>I</w:t>
            </w:r>
            <w:r w:rsidRPr="00C429E3">
              <w:rPr>
                <w:rFonts w:ascii="Times New Roman" w:eastAsia="Times New Roman" w:hAnsi="Times New Roman" w:cs="Times New Roman"/>
                <w:sz w:val="24"/>
                <w:szCs w:val="24"/>
                <w:vertAlign w:val="subscript"/>
                <w:lang w:eastAsia="pl-PL"/>
              </w:rPr>
              <w:t>s</w:t>
            </w:r>
            <w:proofErr w:type="spellEnd"/>
            <w:r w:rsidRPr="00C429E3">
              <w:rPr>
                <w:rFonts w:ascii="Times New Roman" w:eastAsia="Times New Roman" w:hAnsi="Times New Roman" w:cs="Times New Roman"/>
                <w:sz w:val="24"/>
                <w:szCs w:val="24"/>
                <w:lang w:eastAsia="pl-PL"/>
              </w:rPr>
              <w:t xml:space="preserve"> dla:</w:t>
            </w:r>
          </w:p>
        </w:tc>
      </w:tr>
      <w:tr w:rsidR="00790D2C" w:rsidRPr="00C429E3" w:rsidTr="005A4A59">
        <w:trPr>
          <w:cantSplit/>
          <w:jc w:val="center"/>
        </w:trPr>
        <w:tc>
          <w:tcPr>
            <w:tcW w:w="2905" w:type="dxa"/>
            <w:vMerge/>
            <w:tcBorders>
              <w:left w:val="single" w:sz="6" w:space="0" w:color="auto"/>
            </w:tcBorders>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p>
        </w:tc>
        <w:tc>
          <w:tcPr>
            <w:tcW w:w="1702" w:type="dxa"/>
            <w:vMerge w:val="restart"/>
            <w:tcBorders>
              <w:top w:val="single" w:sz="6" w:space="0" w:color="auto"/>
              <w:left w:val="single" w:sz="6" w:space="0" w:color="auto"/>
            </w:tcBorders>
            <w:vAlign w:val="center"/>
          </w:tcPr>
          <w:p w:rsidR="00790D2C" w:rsidRPr="00C429E3" w:rsidRDefault="00790D2C" w:rsidP="00790D2C">
            <w:pPr>
              <w:spacing w:after="6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drogi powiatowej nr 1157F</w:t>
            </w:r>
          </w:p>
        </w:tc>
        <w:tc>
          <w:tcPr>
            <w:tcW w:w="2903" w:type="dxa"/>
            <w:gridSpan w:val="2"/>
            <w:tcBorders>
              <w:top w:val="single" w:sz="6" w:space="0" w:color="auto"/>
              <w:left w:val="single" w:sz="6" w:space="0" w:color="auto"/>
              <w:bottom w:val="single" w:sz="6" w:space="0" w:color="auto"/>
              <w:right w:val="single" w:sz="6" w:space="0" w:color="auto"/>
            </w:tcBorders>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pozostałych dróg</w:t>
            </w:r>
          </w:p>
        </w:tc>
      </w:tr>
      <w:tr w:rsidR="00790D2C" w:rsidRPr="00C429E3" w:rsidTr="005A4A59">
        <w:trPr>
          <w:cantSplit/>
          <w:jc w:val="center"/>
        </w:trPr>
        <w:tc>
          <w:tcPr>
            <w:tcW w:w="2905" w:type="dxa"/>
            <w:vMerge/>
            <w:tcBorders>
              <w:left w:val="single" w:sz="6" w:space="0" w:color="auto"/>
              <w:bottom w:val="double" w:sz="6" w:space="0" w:color="auto"/>
            </w:tcBorders>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p>
        </w:tc>
        <w:tc>
          <w:tcPr>
            <w:tcW w:w="1702" w:type="dxa"/>
            <w:vMerge/>
            <w:tcBorders>
              <w:left w:val="single" w:sz="6" w:space="0" w:color="auto"/>
              <w:bottom w:val="double" w:sz="6" w:space="0" w:color="auto"/>
            </w:tcBorders>
          </w:tcPr>
          <w:p w:rsidR="00790D2C" w:rsidRPr="00C429E3" w:rsidRDefault="00790D2C" w:rsidP="00790D2C">
            <w:pPr>
              <w:spacing w:after="60" w:line="240" w:lineRule="auto"/>
              <w:jc w:val="center"/>
              <w:rPr>
                <w:rFonts w:ascii="Times New Roman" w:eastAsia="Times New Roman" w:hAnsi="Times New Roman" w:cs="Times New Roman"/>
                <w:sz w:val="24"/>
                <w:szCs w:val="24"/>
                <w:lang w:eastAsia="pl-PL"/>
              </w:rPr>
            </w:pPr>
          </w:p>
        </w:tc>
        <w:tc>
          <w:tcPr>
            <w:tcW w:w="1402" w:type="dxa"/>
            <w:tcBorders>
              <w:top w:val="single" w:sz="6" w:space="0" w:color="auto"/>
              <w:left w:val="single" w:sz="6" w:space="0" w:color="auto"/>
              <w:bottom w:val="double" w:sz="6" w:space="0" w:color="auto"/>
              <w:right w:val="single" w:sz="6" w:space="0" w:color="auto"/>
            </w:tcBorders>
          </w:tcPr>
          <w:p w:rsidR="00790D2C" w:rsidRPr="00C429E3" w:rsidRDefault="00790D2C" w:rsidP="00790D2C">
            <w:pPr>
              <w:spacing w:after="0" w:line="240" w:lineRule="auto"/>
              <w:ind w:left="170" w:right="57"/>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ruch ciężki</w:t>
            </w:r>
          </w:p>
          <w:p w:rsidR="00790D2C" w:rsidRPr="00C429E3" w:rsidRDefault="00790D2C" w:rsidP="00790D2C">
            <w:pPr>
              <w:spacing w:after="0" w:line="240" w:lineRule="auto"/>
              <w:ind w:left="28" w:right="-85"/>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i bardzo ciężki</w:t>
            </w:r>
          </w:p>
        </w:tc>
        <w:tc>
          <w:tcPr>
            <w:tcW w:w="1501" w:type="dxa"/>
            <w:tcBorders>
              <w:top w:val="single" w:sz="6" w:space="0" w:color="auto"/>
              <w:left w:val="single" w:sz="6" w:space="0" w:color="auto"/>
              <w:bottom w:val="double" w:sz="6" w:space="0" w:color="auto"/>
              <w:right w:val="single" w:sz="6" w:space="0" w:color="auto"/>
            </w:tcBorders>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ruch mniejszy</w:t>
            </w:r>
          </w:p>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od ciężkiego</w:t>
            </w:r>
          </w:p>
        </w:tc>
      </w:tr>
      <w:tr w:rsidR="00790D2C" w:rsidRPr="00C429E3" w:rsidTr="005A4A59">
        <w:trPr>
          <w:jc w:val="center"/>
        </w:trPr>
        <w:tc>
          <w:tcPr>
            <w:tcW w:w="2905" w:type="dxa"/>
            <w:tcBorders>
              <w:left w:val="single" w:sz="6" w:space="0" w:color="auto"/>
              <w:bottom w:val="single" w:sz="6" w:space="0" w:color="auto"/>
              <w:right w:val="single" w:sz="6" w:space="0" w:color="auto"/>
            </w:tcBorders>
          </w:tcPr>
          <w:p w:rsidR="00790D2C" w:rsidRPr="00C429E3" w:rsidRDefault="00790D2C" w:rsidP="00790D2C">
            <w:pPr>
              <w:spacing w:after="0" w:line="240" w:lineRule="auto"/>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Górna warstwa o grubości 20 cm</w:t>
            </w:r>
          </w:p>
        </w:tc>
        <w:tc>
          <w:tcPr>
            <w:tcW w:w="1702" w:type="dxa"/>
            <w:tcBorders>
              <w:left w:val="single" w:sz="6" w:space="0" w:color="auto"/>
              <w:bottom w:val="single" w:sz="6" w:space="0" w:color="auto"/>
              <w:right w:val="single" w:sz="6" w:space="0" w:color="auto"/>
            </w:tcBorders>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1,00</w:t>
            </w:r>
          </w:p>
        </w:tc>
        <w:tc>
          <w:tcPr>
            <w:tcW w:w="1402" w:type="dxa"/>
            <w:tcBorders>
              <w:left w:val="single" w:sz="6" w:space="0" w:color="auto"/>
              <w:bottom w:val="single" w:sz="6" w:space="0" w:color="auto"/>
              <w:right w:val="single" w:sz="6" w:space="0" w:color="auto"/>
            </w:tcBorders>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1,00</w:t>
            </w:r>
          </w:p>
        </w:tc>
        <w:tc>
          <w:tcPr>
            <w:tcW w:w="1501" w:type="dxa"/>
            <w:tcBorders>
              <w:left w:val="single" w:sz="6" w:space="0" w:color="auto"/>
              <w:bottom w:val="single" w:sz="6" w:space="0" w:color="auto"/>
              <w:right w:val="single" w:sz="6" w:space="0" w:color="auto"/>
            </w:tcBorders>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1,00</w:t>
            </w:r>
          </w:p>
        </w:tc>
      </w:tr>
      <w:tr w:rsidR="00790D2C" w:rsidRPr="00C429E3" w:rsidTr="005A4A59">
        <w:trPr>
          <w:jc w:val="center"/>
        </w:trPr>
        <w:tc>
          <w:tcPr>
            <w:tcW w:w="2905" w:type="dxa"/>
            <w:tcBorders>
              <w:top w:val="single" w:sz="6" w:space="0" w:color="auto"/>
              <w:left w:val="single" w:sz="6" w:space="0" w:color="auto"/>
              <w:bottom w:val="single" w:sz="6" w:space="0" w:color="auto"/>
              <w:right w:val="single" w:sz="6" w:space="0" w:color="auto"/>
            </w:tcBorders>
          </w:tcPr>
          <w:p w:rsidR="00790D2C" w:rsidRPr="00C429E3" w:rsidRDefault="00790D2C" w:rsidP="00790D2C">
            <w:pPr>
              <w:spacing w:after="0" w:line="240" w:lineRule="auto"/>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Na głębokości od 20 do 50 cm od powierzchni robót ziemnych</w:t>
            </w:r>
          </w:p>
        </w:tc>
        <w:tc>
          <w:tcPr>
            <w:tcW w:w="1702" w:type="dxa"/>
            <w:tcBorders>
              <w:top w:val="single" w:sz="6" w:space="0" w:color="auto"/>
              <w:left w:val="single" w:sz="6" w:space="0" w:color="auto"/>
              <w:bottom w:val="single" w:sz="6" w:space="0" w:color="auto"/>
              <w:right w:val="single" w:sz="6" w:space="0" w:color="auto"/>
            </w:tcBorders>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p>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1,00</w:t>
            </w:r>
          </w:p>
        </w:tc>
        <w:tc>
          <w:tcPr>
            <w:tcW w:w="1402" w:type="dxa"/>
            <w:tcBorders>
              <w:top w:val="single" w:sz="6" w:space="0" w:color="auto"/>
              <w:left w:val="single" w:sz="6" w:space="0" w:color="auto"/>
              <w:bottom w:val="single" w:sz="6" w:space="0" w:color="auto"/>
              <w:right w:val="single" w:sz="6" w:space="0" w:color="auto"/>
            </w:tcBorders>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p>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1,00</w:t>
            </w:r>
          </w:p>
        </w:tc>
        <w:tc>
          <w:tcPr>
            <w:tcW w:w="1501" w:type="dxa"/>
            <w:tcBorders>
              <w:top w:val="single" w:sz="6" w:space="0" w:color="auto"/>
              <w:left w:val="single" w:sz="6" w:space="0" w:color="auto"/>
              <w:bottom w:val="single" w:sz="6" w:space="0" w:color="auto"/>
              <w:right w:val="single" w:sz="6" w:space="0" w:color="auto"/>
            </w:tcBorders>
          </w:tcPr>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p>
          <w:p w:rsidR="00790D2C" w:rsidRPr="00C429E3" w:rsidRDefault="00790D2C" w:rsidP="00790D2C">
            <w:pPr>
              <w:spacing w:after="0" w:line="240" w:lineRule="auto"/>
              <w:jc w:val="center"/>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0,97</w:t>
            </w:r>
          </w:p>
        </w:tc>
      </w:tr>
    </w:tbl>
    <w:p w:rsidR="00790D2C" w:rsidRPr="00C429E3" w:rsidRDefault="00790D2C" w:rsidP="00790D2C">
      <w:pPr>
        <w:spacing w:before="120" w:after="0" w:line="240" w:lineRule="auto"/>
        <w:ind w:firstLine="709"/>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 xml:space="preserve">Jeżeli grunty rodzime w wykopach i miejscach zerowych nie spełniają wymaganego wskaźnika zagęszczenia, to przed ułożeniem konstrukcji nawierzchni należy je dogęścić do wartości </w:t>
      </w:r>
      <w:proofErr w:type="spellStart"/>
      <w:r w:rsidRPr="00C429E3">
        <w:rPr>
          <w:rFonts w:ascii="Times New Roman" w:eastAsia="Times New Roman" w:hAnsi="Times New Roman" w:cs="Times New Roman"/>
          <w:sz w:val="24"/>
          <w:szCs w:val="24"/>
          <w:lang w:eastAsia="pl-PL"/>
        </w:rPr>
        <w:t>I</w:t>
      </w:r>
      <w:r w:rsidRPr="00C429E3">
        <w:rPr>
          <w:rFonts w:ascii="Times New Roman" w:eastAsia="Times New Roman" w:hAnsi="Times New Roman" w:cs="Times New Roman"/>
          <w:sz w:val="24"/>
          <w:szCs w:val="24"/>
          <w:vertAlign w:val="subscript"/>
          <w:lang w:eastAsia="pl-PL"/>
        </w:rPr>
        <w:t>s</w:t>
      </w:r>
      <w:proofErr w:type="spellEnd"/>
      <w:r w:rsidRPr="00C429E3">
        <w:rPr>
          <w:rFonts w:ascii="Times New Roman" w:eastAsia="Times New Roman" w:hAnsi="Times New Roman" w:cs="Times New Roman"/>
          <w:sz w:val="24"/>
          <w:szCs w:val="24"/>
          <w:lang w:eastAsia="pl-PL"/>
        </w:rPr>
        <w:t>, podanych w tablicy 1.</w:t>
      </w:r>
    </w:p>
    <w:p w:rsidR="00790D2C" w:rsidRPr="00C429E3" w:rsidRDefault="00790D2C" w:rsidP="00790D2C">
      <w:pPr>
        <w:spacing w:after="0" w:line="240" w:lineRule="auto"/>
        <w:jc w:val="both"/>
        <w:rPr>
          <w:rFonts w:ascii="Times New Roman" w:eastAsia="Times New Roman" w:hAnsi="Times New Roman" w:cs="Times New Roman"/>
          <w:caps/>
          <w:sz w:val="24"/>
          <w:szCs w:val="24"/>
          <w:lang w:eastAsia="pl-PL"/>
        </w:rPr>
      </w:pPr>
      <w:r w:rsidRPr="00C429E3">
        <w:rPr>
          <w:rFonts w:ascii="Times New Roman" w:eastAsia="Times New Roman" w:hAnsi="Times New Roman" w:cs="Times New Roman"/>
          <w:sz w:val="24"/>
          <w:szCs w:val="24"/>
          <w:lang w:eastAsia="pl-PL"/>
        </w:rPr>
        <w:tab/>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ST, proponuje Wykonawca i prze</w:t>
      </w:r>
      <w:r w:rsidR="00FC1933">
        <w:rPr>
          <w:rFonts w:ascii="Times New Roman" w:eastAsia="Times New Roman" w:hAnsi="Times New Roman" w:cs="Times New Roman"/>
          <w:sz w:val="24"/>
          <w:szCs w:val="24"/>
          <w:lang w:eastAsia="pl-PL"/>
        </w:rPr>
        <w:t>dstawia do akceptacji Zamawiającego</w:t>
      </w:r>
      <w:r w:rsidRPr="00C429E3">
        <w:rPr>
          <w:rFonts w:ascii="Times New Roman" w:eastAsia="Times New Roman" w:hAnsi="Times New Roman" w:cs="Times New Roman"/>
          <w:sz w:val="24"/>
          <w:szCs w:val="24"/>
          <w:lang w:eastAsia="pl-PL"/>
        </w:rPr>
        <w:t>.</w:t>
      </w:r>
    </w:p>
    <w:p w:rsidR="00790D2C" w:rsidRPr="00C429E3" w:rsidRDefault="00FC1933"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2"/>
        <w:rPr>
          <w:rFonts w:ascii="Times New Roman" w:eastAsia="Times New Roman" w:hAnsi="Times New Roman" w:cs="Times New Roman"/>
          <w:b/>
          <w:caps/>
          <w:noProof/>
          <w:snapToGrid w:val="0"/>
          <w:spacing w:val="-3"/>
          <w:sz w:val="24"/>
          <w:szCs w:val="24"/>
          <w:lang w:eastAsia="pl-PL"/>
        </w:rPr>
      </w:pPr>
      <w:r>
        <w:rPr>
          <w:rFonts w:ascii="Times New Roman" w:eastAsia="Times New Roman" w:hAnsi="Times New Roman" w:cs="Times New Roman"/>
          <w:b/>
          <w:noProof/>
          <w:snapToGrid w:val="0"/>
          <w:spacing w:val="-3"/>
          <w:sz w:val="24"/>
          <w:szCs w:val="24"/>
          <w:lang w:eastAsia="pl-PL"/>
        </w:rPr>
        <w:t>4</w:t>
      </w:r>
      <w:r w:rsidR="00790D2C" w:rsidRPr="00C429E3">
        <w:rPr>
          <w:rFonts w:ascii="Times New Roman" w:eastAsia="Times New Roman" w:hAnsi="Times New Roman" w:cs="Times New Roman"/>
          <w:b/>
          <w:noProof/>
          <w:snapToGrid w:val="0"/>
          <w:spacing w:val="-3"/>
          <w:sz w:val="24"/>
          <w:szCs w:val="24"/>
          <w:lang w:eastAsia="pl-PL"/>
        </w:rPr>
        <w:t>.3.</w:t>
      </w:r>
      <w:r w:rsidR="00790D2C" w:rsidRPr="00C429E3">
        <w:rPr>
          <w:rFonts w:ascii="Times New Roman" w:eastAsia="Times New Roman" w:hAnsi="Times New Roman" w:cs="Times New Roman"/>
          <w:b/>
          <w:noProof/>
          <w:snapToGrid w:val="0"/>
          <w:spacing w:val="-3"/>
          <w:sz w:val="24"/>
          <w:szCs w:val="24"/>
          <w:lang w:eastAsia="pl-PL"/>
        </w:rPr>
        <w:tab/>
        <w:t xml:space="preserve"> </w:t>
      </w:r>
      <w:r w:rsidR="00790D2C" w:rsidRPr="00C429E3">
        <w:rPr>
          <w:rFonts w:ascii="Times New Roman" w:eastAsia="Times New Roman" w:hAnsi="Times New Roman" w:cs="Times New Roman"/>
          <w:b/>
          <w:caps/>
          <w:noProof/>
          <w:snapToGrid w:val="0"/>
          <w:spacing w:val="-3"/>
          <w:sz w:val="24"/>
          <w:szCs w:val="24"/>
          <w:lang w:eastAsia="pl-PL"/>
        </w:rPr>
        <w:t>Ruch budowlany</w:t>
      </w:r>
    </w:p>
    <w:p w:rsidR="00790D2C" w:rsidRPr="00C429E3" w:rsidRDefault="00790D2C" w:rsidP="00790D2C">
      <w:p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ab/>
        <w:t>Nie należy dopuszczać ruchu budowlanego po dnie wykopu o ile grubość warstwy gruntu (nadkładu) powyżej rzędnych robót ziemnych jest mniejsza niż 0,3 m. Z chwilą przystąpienia do ostatecznego profilowania dna wykopu dopuszcza się po nim jedynie ruch maszyn wykonujących tę czynność budowlaną. Może odbywać się jedynie sporadyczny ruch pojazdów, które nie spowodują uszkodzeń nawierzchni korpusu. Naprawa uszkodzeń powierzchni robót ziemnych, wynikających z niedotrzymania podanych wyżej warunków obciąża Wykonawcę robót ziemnych.</w:t>
      </w:r>
    </w:p>
    <w:p w:rsidR="00790D2C" w:rsidRPr="00C429E3" w:rsidRDefault="00FC1933"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2"/>
        <w:rPr>
          <w:rFonts w:ascii="Times New Roman" w:eastAsia="Times New Roman" w:hAnsi="Times New Roman" w:cs="Times New Roman"/>
          <w:b/>
          <w:caps/>
          <w:noProof/>
          <w:snapToGrid w:val="0"/>
          <w:spacing w:val="-3"/>
          <w:sz w:val="24"/>
          <w:szCs w:val="24"/>
          <w:lang w:eastAsia="pl-PL"/>
        </w:rPr>
      </w:pPr>
      <w:r>
        <w:rPr>
          <w:rFonts w:ascii="Times New Roman" w:eastAsia="Times New Roman" w:hAnsi="Times New Roman" w:cs="Times New Roman"/>
          <w:b/>
          <w:noProof/>
          <w:snapToGrid w:val="0"/>
          <w:spacing w:val="-3"/>
          <w:sz w:val="24"/>
          <w:szCs w:val="24"/>
          <w:lang w:eastAsia="pl-PL"/>
        </w:rPr>
        <w:t>4</w:t>
      </w:r>
      <w:r w:rsidR="00790D2C" w:rsidRPr="00C429E3">
        <w:rPr>
          <w:rFonts w:ascii="Times New Roman" w:eastAsia="Times New Roman" w:hAnsi="Times New Roman" w:cs="Times New Roman"/>
          <w:b/>
          <w:noProof/>
          <w:snapToGrid w:val="0"/>
          <w:spacing w:val="-3"/>
          <w:sz w:val="24"/>
          <w:szCs w:val="24"/>
          <w:lang w:eastAsia="pl-PL"/>
        </w:rPr>
        <w:t>.4.</w:t>
      </w:r>
      <w:r w:rsidR="00790D2C" w:rsidRPr="00C429E3">
        <w:rPr>
          <w:rFonts w:ascii="Times New Roman" w:eastAsia="Times New Roman" w:hAnsi="Times New Roman" w:cs="Times New Roman"/>
          <w:b/>
          <w:noProof/>
          <w:snapToGrid w:val="0"/>
          <w:spacing w:val="-3"/>
          <w:sz w:val="24"/>
          <w:szCs w:val="24"/>
          <w:lang w:eastAsia="pl-PL"/>
        </w:rPr>
        <w:tab/>
        <w:t xml:space="preserve"> </w:t>
      </w:r>
      <w:r w:rsidR="00790D2C" w:rsidRPr="00C429E3">
        <w:rPr>
          <w:rFonts w:ascii="Times New Roman" w:eastAsia="Times New Roman" w:hAnsi="Times New Roman" w:cs="Times New Roman"/>
          <w:b/>
          <w:caps/>
          <w:noProof/>
          <w:snapToGrid w:val="0"/>
          <w:spacing w:val="-3"/>
          <w:sz w:val="24"/>
          <w:szCs w:val="24"/>
          <w:lang w:eastAsia="pl-PL"/>
        </w:rPr>
        <w:t>Dokładność wykonania wykopów</w:t>
      </w:r>
    </w:p>
    <w:p w:rsidR="00790D2C" w:rsidRPr="00C429E3" w:rsidRDefault="00FC1933" w:rsidP="00790D2C">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t xml:space="preserve">Różnica w stosunku do </w:t>
      </w:r>
      <w:r w:rsidR="00790D2C" w:rsidRPr="00C429E3">
        <w:rPr>
          <w:rFonts w:ascii="Times New Roman" w:eastAsia="Times New Roman" w:hAnsi="Times New Roman" w:cs="Times New Roman"/>
          <w:sz w:val="24"/>
          <w:szCs w:val="24"/>
          <w:lang w:eastAsia="pl-PL"/>
        </w:rPr>
        <w:t xml:space="preserve"> rzędnych robót ziemnych nie może przekraczać +1 cm i -3 cm. Szerokość korpusu nie może różnić się od szerokości projektowanej o więcej niż 10 cm, a krawędzie dna wykopu nie powinny mieć wyraźnych załamań. Pochylenie skarp wykopu nie może różnić się od projektowanego o więcej niż 10% jego wartości wyrażonej tangensem kąta. Maksymalna głębokość wklęśnięć na powierzchni skarp wykopu nie może przekraczać 10 cm przy pomiarze łatą 3 metrową, albo powinny być spełnione inne wymagania dotyczące równości, wynikające ze sposobu umocnienia powierzchni skar</w:t>
      </w:r>
      <w:r>
        <w:rPr>
          <w:rFonts w:ascii="Times New Roman" w:eastAsia="Times New Roman" w:hAnsi="Times New Roman" w:cs="Times New Roman"/>
          <w:sz w:val="24"/>
          <w:szCs w:val="24"/>
          <w:lang w:eastAsia="pl-PL"/>
        </w:rPr>
        <w:t>p lub określone przez Zamawiającego</w:t>
      </w:r>
      <w:r w:rsidR="00790D2C" w:rsidRPr="00C429E3">
        <w:rPr>
          <w:rFonts w:ascii="Times New Roman" w:eastAsia="Times New Roman" w:hAnsi="Times New Roman" w:cs="Times New Roman"/>
          <w:sz w:val="24"/>
          <w:szCs w:val="24"/>
          <w:lang w:eastAsia="pl-PL"/>
        </w:rPr>
        <w:t>.</w:t>
      </w:r>
    </w:p>
    <w:p w:rsidR="00D5216A" w:rsidRDefault="00FC1933" w:rsidP="00D5216A">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1"/>
        <w:rPr>
          <w:rFonts w:ascii="Times New Roman" w:eastAsia="Times New Roman" w:hAnsi="Times New Roman" w:cs="Times New Roman"/>
          <w:b/>
          <w:caps/>
          <w:noProof/>
          <w:snapToGrid w:val="0"/>
          <w:spacing w:val="-3"/>
          <w:sz w:val="24"/>
          <w:szCs w:val="24"/>
          <w:lang w:eastAsia="pl-PL"/>
        </w:rPr>
      </w:pPr>
      <w:r>
        <w:rPr>
          <w:rFonts w:ascii="Times New Roman" w:eastAsia="Times New Roman" w:hAnsi="Times New Roman" w:cs="Times New Roman"/>
          <w:b/>
          <w:caps/>
          <w:noProof/>
          <w:snapToGrid w:val="0"/>
          <w:spacing w:val="-3"/>
          <w:sz w:val="24"/>
          <w:szCs w:val="24"/>
          <w:lang w:eastAsia="pl-PL"/>
        </w:rPr>
        <w:t>5</w:t>
      </w:r>
      <w:r w:rsidR="00790D2C" w:rsidRPr="00C429E3">
        <w:rPr>
          <w:rFonts w:ascii="Times New Roman" w:eastAsia="Times New Roman" w:hAnsi="Times New Roman" w:cs="Times New Roman"/>
          <w:b/>
          <w:caps/>
          <w:noProof/>
          <w:snapToGrid w:val="0"/>
          <w:spacing w:val="-3"/>
          <w:sz w:val="24"/>
          <w:szCs w:val="24"/>
          <w:lang w:eastAsia="pl-PL"/>
        </w:rPr>
        <w:t>.</w:t>
      </w:r>
      <w:r w:rsidR="00790D2C" w:rsidRPr="00C429E3">
        <w:rPr>
          <w:rFonts w:ascii="Times New Roman" w:eastAsia="Times New Roman" w:hAnsi="Times New Roman" w:cs="Times New Roman"/>
          <w:b/>
          <w:caps/>
          <w:noProof/>
          <w:snapToGrid w:val="0"/>
          <w:spacing w:val="-3"/>
          <w:sz w:val="24"/>
          <w:szCs w:val="24"/>
          <w:lang w:eastAsia="pl-PL"/>
        </w:rPr>
        <w:tab/>
        <w:t>KONTROLA JAKOŚCI ROBÓT</w:t>
      </w:r>
    </w:p>
    <w:p w:rsidR="00790D2C" w:rsidRPr="00D5216A" w:rsidRDefault="00790D2C" w:rsidP="00D5216A">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1"/>
        <w:rPr>
          <w:rFonts w:ascii="Times New Roman" w:eastAsia="Times New Roman" w:hAnsi="Times New Roman" w:cs="Times New Roman"/>
          <w:b/>
          <w:caps/>
          <w:noProof/>
          <w:snapToGrid w:val="0"/>
          <w:spacing w:val="-3"/>
          <w:sz w:val="24"/>
          <w:szCs w:val="24"/>
          <w:lang w:eastAsia="pl-PL"/>
        </w:rPr>
      </w:pPr>
      <w:r w:rsidRPr="00C429E3">
        <w:rPr>
          <w:rFonts w:ascii="Times New Roman" w:eastAsia="Times New Roman" w:hAnsi="Times New Roman" w:cs="Times New Roman"/>
          <w:sz w:val="24"/>
          <w:szCs w:val="24"/>
          <w:lang w:eastAsia="pl-PL"/>
        </w:rPr>
        <w:t xml:space="preserve"> W czasie kontroli szczególną uwagę należy zwrócić na:</w:t>
      </w:r>
    </w:p>
    <w:p w:rsidR="00790D2C" w:rsidRPr="00C429E3" w:rsidRDefault="00790D2C" w:rsidP="00790D2C">
      <w:pPr>
        <w:numPr>
          <w:ilvl w:val="0"/>
          <w:numId w:val="1"/>
        </w:num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odspajanie gruntów w sposób nie pogarszający ich właściwości,</w:t>
      </w:r>
    </w:p>
    <w:p w:rsidR="00790D2C" w:rsidRPr="00C429E3" w:rsidRDefault="00790D2C" w:rsidP="00790D2C">
      <w:pPr>
        <w:numPr>
          <w:ilvl w:val="0"/>
          <w:numId w:val="1"/>
        </w:num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zapewnienie stateczności skarp,</w:t>
      </w:r>
    </w:p>
    <w:p w:rsidR="00790D2C" w:rsidRPr="00C429E3" w:rsidRDefault="00790D2C" w:rsidP="00790D2C">
      <w:pPr>
        <w:numPr>
          <w:ilvl w:val="0"/>
          <w:numId w:val="1"/>
        </w:num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odwodnienie wykopów w czasie wykonywania robót i po ich zakończeniu,</w:t>
      </w:r>
    </w:p>
    <w:p w:rsidR="00790D2C" w:rsidRPr="00C429E3" w:rsidRDefault="00790D2C" w:rsidP="00790D2C">
      <w:pPr>
        <w:numPr>
          <w:ilvl w:val="0"/>
          <w:numId w:val="1"/>
        </w:num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dokładność wykonania wykopów (usytuowanie i wykończenie),</w:t>
      </w:r>
    </w:p>
    <w:p w:rsidR="00790D2C" w:rsidRPr="00C429E3" w:rsidRDefault="00790D2C" w:rsidP="00790D2C">
      <w:pPr>
        <w:numPr>
          <w:ilvl w:val="0"/>
          <w:numId w:val="1"/>
        </w:num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zagęszczenie górnej strefy korpusu w wykopie w</w:t>
      </w:r>
      <w:r w:rsidR="00FC1933">
        <w:rPr>
          <w:rFonts w:ascii="Times New Roman" w:eastAsia="Times New Roman" w:hAnsi="Times New Roman" w:cs="Times New Roman"/>
          <w:sz w:val="24"/>
          <w:szCs w:val="24"/>
          <w:lang w:eastAsia="pl-PL"/>
        </w:rPr>
        <w:t>edług wymagań określonych w p. 4</w:t>
      </w:r>
      <w:r w:rsidRPr="00C429E3">
        <w:rPr>
          <w:rFonts w:ascii="Times New Roman" w:eastAsia="Times New Roman" w:hAnsi="Times New Roman" w:cs="Times New Roman"/>
          <w:sz w:val="24"/>
          <w:szCs w:val="24"/>
          <w:lang w:eastAsia="pl-PL"/>
        </w:rPr>
        <w:t>.2.</w:t>
      </w:r>
    </w:p>
    <w:p w:rsidR="00790D2C" w:rsidRPr="00C429E3" w:rsidRDefault="00FC1933"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1"/>
        <w:rPr>
          <w:rFonts w:ascii="Times New Roman" w:eastAsia="Times New Roman" w:hAnsi="Times New Roman" w:cs="Times New Roman"/>
          <w:b/>
          <w:caps/>
          <w:noProof/>
          <w:snapToGrid w:val="0"/>
          <w:spacing w:val="-3"/>
          <w:sz w:val="24"/>
          <w:szCs w:val="24"/>
          <w:lang w:eastAsia="pl-PL"/>
        </w:rPr>
      </w:pPr>
      <w:r>
        <w:rPr>
          <w:rFonts w:ascii="Times New Roman" w:eastAsia="Times New Roman" w:hAnsi="Times New Roman" w:cs="Times New Roman"/>
          <w:b/>
          <w:caps/>
          <w:noProof/>
          <w:snapToGrid w:val="0"/>
          <w:spacing w:val="-3"/>
          <w:sz w:val="24"/>
          <w:szCs w:val="24"/>
          <w:lang w:eastAsia="pl-PL"/>
        </w:rPr>
        <w:lastRenderedPageBreak/>
        <w:t>6</w:t>
      </w:r>
      <w:r w:rsidR="00790D2C" w:rsidRPr="00C429E3">
        <w:rPr>
          <w:rFonts w:ascii="Times New Roman" w:eastAsia="Times New Roman" w:hAnsi="Times New Roman" w:cs="Times New Roman"/>
          <w:b/>
          <w:caps/>
          <w:noProof/>
          <w:snapToGrid w:val="0"/>
          <w:spacing w:val="-3"/>
          <w:sz w:val="24"/>
          <w:szCs w:val="24"/>
          <w:lang w:eastAsia="pl-PL"/>
        </w:rPr>
        <w:t>.</w:t>
      </w:r>
      <w:r w:rsidR="00790D2C" w:rsidRPr="00C429E3">
        <w:rPr>
          <w:rFonts w:ascii="Times New Roman" w:eastAsia="Times New Roman" w:hAnsi="Times New Roman" w:cs="Times New Roman"/>
          <w:b/>
          <w:caps/>
          <w:noProof/>
          <w:snapToGrid w:val="0"/>
          <w:spacing w:val="-3"/>
          <w:sz w:val="24"/>
          <w:szCs w:val="24"/>
          <w:lang w:eastAsia="pl-PL"/>
        </w:rPr>
        <w:tab/>
        <w:t>OBMIAR ROBÓT</w:t>
      </w:r>
    </w:p>
    <w:p w:rsidR="00790D2C" w:rsidRPr="00C429E3" w:rsidRDefault="00790D2C" w:rsidP="00790D2C">
      <w:pPr>
        <w:spacing w:after="0" w:line="240" w:lineRule="auto"/>
        <w:jc w:val="both"/>
        <w:rPr>
          <w:rFonts w:ascii="Times New Roman" w:eastAsia="Times New Roman" w:hAnsi="Times New Roman" w:cs="Times New Roman"/>
          <w:sz w:val="24"/>
          <w:szCs w:val="24"/>
          <w:lang w:eastAsia="pl-PL"/>
        </w:rPr>
      </w:pPr>
      <w:r w:rsidRPr="00C429E3">
        <w:rPr>
          <w:rFonts w:ascii="Times New Roman" w:eastAsia="Times New Roman" w:hAnsi="Times New Roman" w:cs="Times New Roman"/>
          <w:sz w:val="24"/>
          <w:szCs w:val="24"/>
          <w:lang w:eastAsia="pl-PL"/>
        </w:rPr>
        <w:tab/>
      </w:r>
      <w:bookmarkStart w:id="3" w:name="OLE_LINK2"/>
      <w:bookmarkStart w:id="4" w:name="OLE_LINK3"/>
      <w:r w:rsidRPr="00C429E3">
        <w:rPr>
          <w:rFonts w:ascii="Times New Roman" w:eastAsia="Times New Roman" w:hAnsi="Times New Roman" w:cs="Times New Roman"/>
          <w:sz w:val="24"/>
          <w:szCs w:val="24"/>
          <w:lang w:eastAsia="pl-PL"/>
        </w:rPr>
        <w:t>Objętości wykopów będą obliczone przez Wykonawcę w m</w:t>
      </w:r>
      <w:r w:rsidRPr="00C429E3">
        <w:rPr>
          <w:rFonts w:ascii="Times New Roman" w:eastAsia="Times New Roman" w:hAnsi="Times New Roman" w:cs="Times New Roman"/>
          <w:sz w:val="24"/>
          <w:szCs w:val="24"/>
          <w:vertAlign w:val="superscript"/>
          <w:lang w:eastAsia="pl-PL"/>
        </w:rPr>
        <w:t>3</w:t>
      </w:r>
      <w:r w:rsidRPr="00C429E3">
        <w:rPr>
          <w:rFonts w:ascii="Times New Roman" w:eastAsia="Times New Roman" w:hAnsi="Times New Roman" w:cs="Times New Roman"/>
          <w:sz w:val="24"/>
          <w:szCs w:val="24"/>
          <w:lang w:eastAsia="pl-PL"/>
        </w:rPr>
        <w:t xml:space="preserve"> (metrach sześciennyc</w:t>
      </w:r>
      <w:r w:rsidR="00FC1933">
        <w:rPr>
          <w:rFonts w:ascii="Times New Roman" w:eastAsia="Times New Roman" w:hAnsi="Times New Roman" w:cs="Times New Roman"/>
          <w:sz w:val="24"/>
          <w:szCs w:val="24"/>
          <w:lang w:eastAsia="pl-PL"/>
        </w:rPr>
        <w:t>h) i sprawdzone przez Zamawiającego</w:t>
      </w:r>
      <w:bookmarkStart w:id="5" w:name="_GoBack"/>
      <w:bookmarkEnd w:id="5"/>
      <w:r w:rsidRPr="00C429E3">
        <w:rPr>
          <w:rFonts w:ascii="Times New Roman" w:eastAsia="Times New Roman" w:hAnsi="Times New Roman" w:cs="Times New Roman"/>
          <w:sz w:val="24"/>
          <w:szCs w:val="24"/>
          <w:lang w:eastAsia="pl-PL"/>
        </w:rPr>
        <w:t>. Obliczenia będą opar</w:t>
      </w:r>
      <w:r w:rsidR="00D5216A">
        <w:rPr>
          <w:rFonts w:ascii="Times New Roman" w:eastAsia="Times New Roman" w:hAnsi="Times New Roman" w:cs="Times New Roman"/>
          <w:sz w:val="24"/>
          <w:szCs w:val="24"/>
          <w:lang w:eastAsia="pl-PL"/>
        </w:rPr>
        <w:t>te na</w:t>
      </w:r>
      <w:r w:rsidRPr="00C429E3">
        <w:rPr>
          <w:rFonts w:ascii="Times New Roman" w:eastAsia="Times New Roman" w:hAnsi="Times New Roman" w:cs="Times New Roman"/>
          <w:sz w:val="24"/>
          <w:szCs w:val="24"/>
          <w:lang w:eastAsia="pl-PL"/>
        </w:rPr>
        <w:t xml:space="preserve"> pomiarach w terenie.</w:t>
      </w:r>
    </w:p>
    <w:bookmarkEnd w:id="3"/>
    <w:bookmarkEnd w:id="4"/>
    <w:p w:rsidR="00790D2C" w:rsidRPr="00C429E3" w:rsidRDefault="00FC1933" w:rsidP="00790D2C">
      <w:pPr>
        <w:keepNext/>
        <w:widowControl w:val="0"/>
        <w:numPr>
          <w:ilvl w:val="1"/>
          <w:numId w:val="0"/>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line="240" w:lineRule="auto"/>
        <w:ind w:left="567" w:hanging="567"/>
        <w:jc w:val="both"/>
        <w:outlineLvl w:val="1"/>
        <w:rPr>
          <w:rFonts w:ascii="Times New Roman" w:eastAsia="Times New Roman" w:hAnsi="Times New Roman" w:cs="Times New Roman"/>
          <w:b/>
          <w:caps/>
          <w:noProof/>
          <w:snapToGrid w:val="0"/>
          <w:spacing w:val="-3"/>
          <w:sz w:val="24"/>
          <w:szCs w:val="24"/>
          <w:lang w:eastAsia="pl-PL"/>
        </w:rPr>
      </w:pPr>
      <w:r>
        <w:rPr>
          <w:rFonts w:ascii="Times New Roman" w:eastAsia="Times New Roman" w:hAnsi="Times New Roman" w:cs="Times New Roman"/>
          <w:b/>
          <w:caps/>
          <w:noProof/>
          <w:snapToGrid w:val="0"/>
          <w:spacing w:val="-3"/>
          <w:sz w:val="24"/>
          <w:szCs w:val="24"/>
          <w:lang w:eastAsia="pl-PL"/>
        </w:rPr>
        <w:t>7</w:t>
      </w:r>
      <w:r w:rsidR="00790D2C" w:rsidRPr="00C429E3">
        <w:rPr>
          <w:rFonts w:ascii="Times New Roman" w:eastAsia="Times New Roman" w:hAnsi="Times New Roman" w:cs="Times New Roman"/>
          <w:b/>
          <w:caps/>
          <w:noProof/>
          <w:snapToGrid w:val="0"/>
          <w:spacing w:val="-3"/>
          <w:sz w:val="24"/>
          <w:szCs w:val="24"/>
          <w:lang w:eastAsia="pl-PL"/>
        </w:rPr>
        <w:t>.</w:t>
      </w:r>
      <w:r w:rsidR="00790D2C" w:rsidRPr="00C429E3">
        <w:rPr>
          <w:rFonts w:ascii="Times New Roman" w:eastAsia="Times New Roman" w:hAnsi="Times New Roman" w:cs="Times New Roman"/>
          <w:b/>
          <w:caps/>
          <w:noProof/>
          <w:snapToGrid w:val="0"/>
          <w:spacing w:val="-3"/>
          <w:sz w:val="24"/>
          <w:szCs w:val="24"/>
          <w:lang w:eastAsia="pl-PL"/>
        </w:rPr>
        <w:tab/>
        <w:t>PODSTAWA PŁATNOŚCI</w:t>
      </w:r>
    </w:p>
    <w:p w:rsidR="00790D2C" w:rsidRPr="00D5216A" w:rsidRDefault="00790D2C" w:rsidP="00790D2C">
      <w:pPr>
        <w:spacing w:after="0" w:line="240" w:lineRule="auto"/>
        <w:jc w:val="both"/>
        <w:rPr>
          <w:rFonts w:ascii="Times New Roman" w:eastAsia="Times New Roman" w:hAnsi="Times New Roman" w:cs="Times New Roman"/>
          <w:b/>
          <w:sz w:val="24"/>
          <w:szCs w:val="24"/>
          <w:lang w:eastAsia="pl-PL"/>
        </w:rPr>
      </w:pPr>
      <w:r w:rsidRPr="00C429E3">
        <w:rPr>
          <w:rFonts w:ascii="Times New Roman" w:eastAsia="Times New Roman" w:hAnsi="Times New Roman" w:cs="Times New Roman"/>
          <w:sz w:val="24"/>
          <w:szCs w:val="24"/>
          <w:lang w:eastAsia="pl-PL"/>
        </w:rPr>
        <w:tab/>
      </w:r>
      <w:r w:rsidRPr="00D5216A">
        <w:rPr>
          <w:rFonts w:ascii="Times New Roman" w:eastAsia="Times New Roman" w:hAnsi="Times New Roman" w:cs="Times New Roman"/>
          <w:b/>
          <w:sz w:val="24"/>
          <w:szCs w:val="24"/>
          <w:lang w:eastAsia="pl-PL"/>
        </w:rPr>
        <w:t>Płatność za 1 m</w:t>
      </w:r>
      <w:r w:rsidRPr="00D5216A">
        <w:rPr>
          <w:rFonts w:ascii="Times New Roman" w:eastAsia="Times New Roman" w:hAnsi="Times New Roman" w:cs="Times New Roman"/>
          <w:b/>
          <w:sz w:val="24"/>
          <w:szCs w:val="24"/>
          <w:vertAlign w:val="superscript"/>
          <w:lang w:eastAsia="pl-PL"/>
        </w:rPr>
        <w:t>3</w:t>
      </w:r>
      <w:r w:rsidRPr="00D5216A">
        <w:rPr>
          <w:rFonts w:ascii="Times New Roman" w:eastAsia="Times New Roman" w:hAnsi="Times New Roman" w:cs="Times New Roman"/>
          <w:b/>
          <w:sz w:val="24"/>
          <w:szCs w:val="24"/>
          <w:lang w:eastAsia="pl-PL"/>
        </w:rPr>
        <w:t xml:space="preserve"> należy przyjmować na podstawie obmiaru i oceny jakości robót w oparciu o wyniki </w:t>
      </w:r>
      <w:r w:rsidR="00D5216A" w:rsidRPr="00D5216A">
        <w:rPr>
          <w:rFonts w:ascii="Times New Roman" w:eastAsia="Times New Roman" w:hAnsi="Times New Roman" w:cs="Times New Roman"/>
          <w:b/>
          <w:sz w:val="24"/>
          <w:szCs w:val="24"/>
          <w:lang w:eastAsia="pl-PL"/>
        </w:rPr>
        <w:t xml:space="preserve">pomiarów </w:t>
      </w:r>
      <w:r w:rsidRPr="00D5216A">
        <w:rPr>
          <w:rFonts w:ascii="Times New Roman" w:eastAsia="Times New Roman" w:hAnsi="Times New Roman" w:cs="Times New Roman"/>
          <w:b/>
          <w:sz w:val="24"/>
          <w:szCs w:val="24"/>
          <w:lang w:eastAsia="pl-PL"/>
        </w:rPr>
        <w:t xml:space="preserve">. </w:t>
      </w:r>
    </w:p>
    <w:p w:rsidR="00790D2C" w:rsidRPr="00D5216A" w:rsidRDefault="00790D2C" w:rsidP="00790D2C">
      <w:pPr>
        <w:spacing w:after="0" w:line="240" w:lineRule="auto"/>
        <w:ind w:firstLine="737"/>
        <w:jc w:val="both"/>
        <w:rPr>
          <w:rFonts w:ascii="Times New Roman" w:eastAsia="Times New Roman" w:hAnsi="Times New Roman" w:cs="Times New Roman"/>
          <w:b/>
          <w:sz w:val="24"/>
          <w:szCs w:val="24"/>
          <w:lang w:eastAsia="pl-PL"/>
        </w:rPr>
      </w:pPr>
      <w:r w:rsidRPr="00D5216A">
        <w:rPr>
          <w:rFonts w:ascii="Times New Roman" w:eastAsia="Times New Roman" w:hAnsi="Times New Roman" w:cs="Times New Roman"/>
          <w:b/>
          <w:sz w:val="24"/>
          <w:szCs w:val="24"/>
          <w:lang w:eastAsia="pl-PL"/>
        </w:rPr>
        <w:t>Cena jednostkowa dla wykopów w gruntach I - IV kategorii obejmuje:</w:t>
      </w:r>
    </w:p>
    <w:p w:rsidR="00790D2C" w:rsidRPr="00D5216A" w:rsidRDefault="00790D2C" w:rsidP="00790D2C">
      <w:pPr>
        <w:numPr>
          <w:ilvl w:val="0"/>
          <w:numId w:val="2"/>
        </w:numPr>
        <w:spacing w:after="0" w:line="240" w:lineRule="auto"/>
        <w:jc w:val="both"/>
        <w:rPr>
          <w:rFonts w:ascii="Times New Roman" w:eastAsia="Times New Roman" w:hAnsi="Times New Roman" w:cs="Times New Roman"/>
          <w:b/>
          <w:sz w:val="24"/>
          <w:szCs w:val="24"/>
          <w:lang w:eastAsia="pl-PL"/>
        </w:rPr>
      </w:pPr>
      <w:r w:rsidRPr="00D5216A">
        <w:rPr>
          <w:rFonts w:ascii="Times New Roman" w:eastAsia="Times New Roman" w:hAnsi="Times New Roman" w:cs="Times New Roman"/>
          <w:b/>
          <w:sz w:val="24"/>
          <w:szCs w:val="24"/>
          <w:lang w:eastAsia="pl-PL"/>
        </w:rPr>
        <w:t>prace pomiarowe,</w:t>
      </w:r>
    </w:p>
    <w:p w:rsidR="00790D2C" w:rsidRPr="00D5216A" w:rsidRDefault="00790D2C" w:rsidP="00790D2C">
      <w:pPr>
        <w:numPr>
          <w:ilvl w:val="0"/>
          <w:numId w:val="2"/>
        </w:numPr>
        <w:spacing w:after="0" w:line="240" w:lineRule="auto"/>
        <w:jc w:val="both"/>
        <w:rPr>
          <w:rFonts w:ascii="Times New Roman" w:eastAsia="Times New Roman" w:hAnsi="Times New Roman" w:cs="Times New Roman"/>
          <w:b/>
          <w:sz w:val="24"/>
          <w:szCs w:val="24"/>
          <w:lang w:eastAsia="pl-PL"/>
        </w:rPr>
      </w:pPr>
      <w:r w:rsidRPr="00D5216A">
        <w:rPr>
          <w:rFonts w:ascii="Times New Roman" w:eastAsia="Times New Roman" w:hAnsi="Times New Roman" w:cs="Times New Roman"/>
          <w:b/>
          <w:sz w:val="24"/>
          <w:szCs w:val="24"/>
          <w:lang w:eastAsia="pl-PL"/>
        </w:rPr>
        <w:t>oznakowanie robót,</w:t>
      </w:r>
    </w:p>
    <w:p w:rsidR="00790D2C" w:rsidRPr="00D5216A" w:rsidRDefault="00790D2C" w:rsidP="00790D2C">
      <w:pPr>
        <w:numPr>
          <w:ilvl w:val="0"/>
          <w:numId w:val="2"/>
        </w:numPr>
        <w:spacing w:after="0" w:line="240" w:lineRule="auto"/>
        <w:jc w:val="both"/>
        <w:rPr>
          <w:rFonts w:ascii="Times New Roman" w:eastAsia="Times New Roman" w:hAnsi="Times New Roman" w:cs="Times New Roman"/>
          <w:b/>
          <w:sz w:val="24"/>
          <w:szCs w:val="24"/>
          <w:lang w:eastAsia="pl-PL"/>
        </w:rPr>
      </w:pPr>
      <w:r w:rsidRPr="00D5216A">
        <w:rPr>
          <w:rFonts w:ascii="Times New Roman" w:eastAsia="Times New Roman" w:hAnsi="Times New Roman" w:cs="Times New Roman"/>
          <w:b/>
          <w:sz w:val="24"/>
          <w:szCs w:val="24"/>
          <w:lang w:eastAsia="pl-PL"/>
        </w:rPr>
        <w:t>wykonanie wykopu z transportem urobku na odkład,</w:t>
      </w:r>
    </w:p>
    <w:p w:rsidR="00790D2C" w:rsidRPr="00D5216A" w:rsidRDefault="00790D2C" w:rsidP="00790D2C">
      <w:pPr>
        <w:numPr>
          <w:ilvl w:val="0"/>
          <w:numId w:val="2"/>
        </w:numPr>
        <w:spacing w:after="0" w:line="240" w:lineRule="auto"/>
        <w:jc w:val="both"/>
        <w:rPr>
          <w:rFonts w:ascii="Times New Roman" w:eastAsia="Times New Roman" w:hAnsi="Times New Roman" w:cs="Times New Roman"/>
          <w:b/>
          <w:sz w:val="24"/>
          <w:szCs w:val="24"/>
          <w:lang w:eastAsia="pl-PL"/>
        </w:rPr>
      </w:pPr>
      <w:r w:rsidRPr="00D5216A">
        <w:rPr>
          <w:rFonts w:ascii="Times New Roman" w:eastAsia="Times New Roman" w:hAnsi="Times New Roman" w:cs="Times New Roman"/>
          <w:b/>
          <w:sz w:val="24"/>
          <w:szCs w:val="24"/>
          <w:lang w:eastAsia="pl-PL"/>
        </w:rPr>
        <w:t>koszt wynajmu terenu dla nadmiaru gruntów składowanych na odkładzie</w:t>
      </w:r>
    </w:p>
    <w:p w:rsidR="00790D2C" w:rsidRPr="00D5216A" w:rsidRDefault="00790D2C" w:rsidP="00790D2C">
      <w:pPr>
        <w:numPr>
          <w:ilvl w:val="0"/>
          <w:numId w:val="2"/>
        </w:numPr>
        <w:spacing w:after="0" w:line="240" w:lineRule="auto"/>
        <w:jc w:val="both"/>
        <w:rPr>
          <w:rFonts w:ascii="Times New Roman" w:eastAsia="Times New Roman" w:hAnsi="Times New Roman" w:cs="Times New Roman"/>
          <w:b/>
          <w:sz w:val="24"/>
          <w:szCs w:val="24"/>
          <w:lang w:eastAsia="pl-PL"/>
        </w:rPr>
      </w:pPr>
      <w:r w:rsidRPr="00D5216A">
        <w:rPr>
          <w:rFonts w:ascii="Times New Roman" w:eastAsia="Times New Roman" w:hAnsi="Times New Roman" w:cs="Times New Roman"/>
          <w:b/>
          <w:sz w:val="24"/>
          <w:szCs w:val="24"/>
          <w:lang w:eastAsia="pl-PL"/>
        </w:rPr>
        <w:t>wykonanie wykopu z transportem urobku na miejsce wbudowania,</w:t>
      </w:r>
    </w:p>
    <w:p w:rsidR="00790D2C" w:rsidRPr="00D5216A" w:rsidRDefault="00790D2C" w:rsidP="00790D2C">
      <w:pPr>
        <w:numPr>
          <w:ilvl w:val="0"/>
          <w:numId w:val="2"/>
        </w:numPr>
        <w:spacing w:after="0" w:line="240" w:lineRule="auto"/>
        <w:jc w:val="both"/>
        <w:rPr>
          <w:rFonts w:ascii="Times New Roman" w:eastAsia="Times New Roman" w:hAnsi="Times New Roman" w:cs="Times New Roman"/>
          <w:b/>
          <w:sz w:val="24"/>
          <w:szCs w:val="24"/>
          <w:lang w:eastAsia="pl-PL"/>
        </w:rPr>
      </w:pPr>
      <w:r w:rsidRPr="00D5216A">
        <w:rPr>
          <w:rFonts w:ascii="Times New Roman" w:eastAsia="Times New Roman" w:hAnsi="Times New Roman" w:cs="Times New Roman"/>
          <w:b/>
          <w:sz w:val="24"/>
          <w:szCs w:val="24"/>
          <w:lang w:eastAsia="pl-PL"/>
        </w:rPr>
        <w:t>odwodnienie wykopu na czas jego wykonania,</w:t>
      </w:r>
    </w:p>
    <w:p w:rsidR="00790D2C" w:rsidRPr="00D5216A" w:rsidRDefault="00790D2C" w:rsidP="00790D2C">
      <w:pPr>
        <w:numPr>
          <w:ilvl w:val="0"/>
          <w:numId w:val="2"/>
        </w:numPr>
        <w:spacing w:after="0" w:line="240" w:lineRule="auto"/>
        <w:jc w:val="both"/>
        <w:rPr>
          <w:rFonts w:ascii="Times New Roman" w:eastAsia="Times New Roman" w:hAnsi="Times New Roman" w:cs="Times New Roman"/>
          <w:b/>
          <w:sz w:val="24"/>
          <w:szCs w:val="24"/>
          <w:lang w:eastAsia="pl-PL"/>
        </w:rPr>
      </w:pPr>
      <w:r w:rsidRPr="00D5216A">
        <w:rPr>
          <w:rFonts w:ascii="Times New Roman" w:eastAsia="Times New Roman" w:hAnsi="Times New Roman" w:cs="Times New Roman"/>
          <w:b/>
          <w:sz w:val="24"/>
          <w:szCs w:val="24"/>
          <w:lang w:eastAsia="pl-PL"/>
        </w:rPr>
        <w:t>profilo</w:t>
      </w:r>
      <w:r w:rsidR="00D5216A" w:rsidRPr="00D5216A">
        <w:rPr>
          <w:rFonts w:ascii="Times New Roman" w:eastAsia="Times New Roman" w:hAnsi="Times New Roman" w:cs="Times New Roman"/>
          <w:b/>
          <w:sz w:val="24"/>
          <w:szCs w:val="24"/>
          <w:lang w:eastAsia="pl-PL"/>
        </w:rPr>
        <w:t xml:space="preserve">wanie dna wykopu, rowów, skarp </w:t>
      </w:r>
      <w:r w:rsidRPr="00D5216A">
        <w:rPr>
          <w:rFonts w:ascii="Times New Roman" w:eastAsia="Times New Roman" w:hAnsi="Times New Roman" w:cs="Times New Roman"/>
          <w:b/>
          <w:sz w:val="24"/>
          <w:szCs w:val="24"/>
          <w:lang w:eastAsia="pl-PL"/>
        </w:rPr>
        <w:t>,</w:t>
      </w:r>
    </w:p>
    <w:p w:rsidR="00790D2C" w:rsidRPr="00D5216A" w:rsidRDefault="00790D2C" w:rsidP="00790D2C">
      <w:pPr>
        <w:numPr>
          <w:ilvl w:val="0"/>
          <w:numId w:val="2"/>
        </w:numPr>
        <w:spacing w:after="0" w:line="240" w:lineRule="auto"/>
        <w:jc w:val="both"/>
        <w:rPr>
          <w:rFonts w:ascii="Times New Roman" w:eastAsia="Times New Roman" w:hAnsi="Times New Roman" w:cs="Times New Roman"/>
          <w:b/>
          <w:sz w:val="24"/>
          <w:szCs w:val="24"/>
          <w:lang w:eastAsia="pl-PL"/>
        </w:rPr>
      </w:pPr>
      <w:r w:rsidRPr="00D5216A">
        <w:rPr>
          <w:rFonts w:ascii="Times New Roman" w:eastAsia="Times New Roman" w:hAnsi="Times New Roman" w:cs="Times New Roman"/>
          <w:b/>
          <w:sz w:val="24"/>
          <w:szCs w:val="24"/>
          <w:lang w:eastAsia="pl-PL"/>
        </w:rPr>
        <w:t>zagęszczenie powierzchni wykopu do wielkości podanej w ST,</w:t>
      </w:r>
    </w:p>
    <w:p w:rsidR="00790D2C" w:rsidRPr="00D5216A" w:rsidRDefault="00790D2C" w:rsidP="00790D2C">
      <w:pPr>
        <w:numPr>
          <w:ilvl w:val="0"/>
          <w:numId w:val="2"/>
        </w:numPr>
        <w:spacing w:after="0" w:line="240" w:lineRule="auto"/>
        <w:jc w:val="both"/>
        <w:rPr>
          <w:rFonts w:ascii="Times New Roman" w:eastAsia="Times New Roman" w:hAnsi="Times New Roman" w:cs="Times New Roman"/>
          <w:b/>
          <w:sz w:val="24"/>
          <w:szCs w:val="24"/>
          <w:lang w:eastAsia="pl-PL"/>
        </w:rPr>
      </w:pPr>
      <w:r w:rsidRPr="00D5216A">
        <w:rPr>
          <w:rFonts w:ascii="Times New Roman" w:eastAsia="Times New Roman" w:hAnsi="Times New Roman" w:cs="Times New Roman"/>
          <w:b/>
          <w:sz w:val="24"/>
          <w:szCs w:val="24"/>
          <w:lang w:eastAsia="pl-PL"/>
        </w:rPr>
        <w:t>rozplantowanie urobku na odkładzie,</w:t>
      </w:r>
    </w:p>
    <w:p w:rsidR="00790D2C" w:rsidRPr="00D5216A" w:rsidRDefault="00790D2C" w:rsidP="00790D2C">
      <w:pPr>
        <w:numPr>
          <w:ilvl w:val="0"/>
          <w:numId w:val="2"/>
        </w:numPr>
        <w:spacing w:after="0" w:line="240" w:lineRule="auto"/>
        <w:jc w:val="both"/>
        <w:rPr>
          <w:rFonts w:ascii="Times New Roman" w:eastAsia="Times New Roman" w:hAnsi="Times New Roman" w:cs="Times New Roman"/>
          <w:b/>
          <w:sz w:val="24"/>
          <w:szCs w:val="24"/>
          <w:lang w:eastAsia="pl-PL"/>
        </w:rPr>
      </w:pPr>
      <w:r w:rsidRPr="00D5216A">
        <w:rPr>
          <w:rFonts w:ascii="Times New Roman" w:eastAsia="Times New Roman" w:hAnsi="Times New Roman" w:cs="Times New Roman"/>
          <w:b/>
          <w:sz w:val="24"/>
          <w:szCs w:val="24"/>
          <w:lang w:eastAsia="pl-PL"/>
        </w:rPr>
        <w:t>ewentualne wykonanie tymczasowych dróg dojazdowych na okres wykonywania robót,</w:t>
      </w:r>
    </w:p>
    <w:p w:rsidR="00790D2C" w:rsidRPr="00D5216A" w:rsidRDefault="00790D2C" w:rsidP="00790D2C">
      <w:pPr>
        <w:spacing w:after="0" w:line="240" w:lineRule="auto"/>
        <w:jc w:val="both"/>
        <w:rPr>
          <w:rFonts w:ascii="Times New Roman" w:eastAsia="Times New Roman" w:hAnsi="Times New Roman" w:cs="Times New Roman"/>
          <w:b/>
          <w:sz w:val="24"/>
          <w:szCs w:val="24"/>
          <w:lang w:eastAsia="pl-PL"/>
        </w:rPr>
      </w:pPr>
    </w:p>
    <w:p w:rsidR="00790D2C" w:rsidRPr="00C429E3" w:rsidRDefault="00790D2C" w:rsidP="00790D2C">
      <w:pPr>
        <w:spacing w:after="0" w:line="240" w:lineRule="auto"/>
        <w:jc w:val="both"/>
        <w:rPr>
          <w:rFonts w:ascii="Times New Roman" w:eastAsia="Times New Roman" w:hAnsi="Times New Roman" w:cs="Times New Roman"/>
          <w:sz w:val="24"/>
          <w:szCs w:val="24"/>
          <w:lang w:eastAsia="pl-PL"/>
        </w:rPr>
      </w:pPr>
    </w:p>
    <w:p w:rsidR="00790D2C" w:rsidRPr="00C429E3" w:rsidRDefault="00790D2C" w:rsidP="00790D2C">
      <w:pPr>
        <w:spacing w:after="0" w:line="240" w:lineRule="auto"/>
        <w:rPr>
          <w:rFonts w:ascii="Times New Roman" w:eastAsia="Times New Roman" w:hAnsi="Times New Roman" w:cs="Times New Roman"/>
          <w:sz w:val="24"/>
          <w:szCs w:val="24"/>
          <w:lang w:eastAsia="pl-PL"/>
        </w:rPr>
      </w:pPr>
    </w:p>
    <w:p w:rsidR="008B6970" w:rsidRPr="00C429E3" w:rsidRDefault="008B6970">
      <w:pPr>
        <w:rPr>
          <w:rFonts w:ascii="Times New Roman" w:hAnsi="Times New Roman" w:cs="Times New Roman"/>
          <w:sz w:val="24"/>
          <w:szCs w:val="24"/>
        </w:rPr>
      </w:pPr>
    </w:p>
    <w:sectPr w:rsidR="008B6970" w:rsidRPr="00C429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212CF"/>
    <w:multiLevelType w:val="singleLevel"/>
    <w:tmpl w:val="EFDEC9AE"/>
    <w:lvl w:ilvl="0">
      <w:start w:val="1"/>
      <w:numFmt w:val="lowerLetter"/>
      <w:lvlText w:val="%1)"/>
      <w:lvlJc w:val="left"/>
      <w:pPr>
        <w:tabs>
          <w:tab w:val="num" w:pos="555"/>
        </w:tabs>
        <w:ind w:left="555" w:hanging="555"/>
      </w:pPr>
      <w:rPr>
        <w:rFonts w:hint="default"/>
      </w:rPr>
    </w:lvl>
  </w:abstractNum>
  <w:abstractNum w:abstractNumId="1">
    <w:nsid w:val="17083E9C"/>
    <w:multiLevelType w:val="hybridMultilevel"/>
    <w:tmpl w:val="5B0692AA"/>
    <w:lvl w:ilvl="0" w:tplc="9AAA1A4C">
      <w:start w:val="1"/>
      <w:numFmt w:val="bullet"/>
      <w:lvlText w:val="-"/>
      <w:lvlJc w:val="left"/>
      <w:pPr>
        <w:tabs>
          <w:tab w:val="num" w:pos="780"/>
        </w:tabs>
        <w:ind w:left="780" w:hanging="420"/>
      </w:pPr>
      <w:rPr>
        <w:rFonts w:ascii="Times New Roman" w:eastAsia="Times New Roman" w:hAnsi="Times New Roman" w:cs="Times New Roman" w:hint="default"/>
      </w:rPr>
    </w:lvl>
    <w:lvl w:ilvl="1" w:tplc="EB362DC8" w:tentative="1">
      <w:start w:val="1"/>
      <w:numFmt w:val="bullet"/>
      <w:lvlText w:val="o"/>
      <w:lvlJc w:val="left"/>
      <w:pPr>
        <w:tabs>
          <w:tab w:val="num" w:pos="1440"/>
        </w:tabs>
        <w:ind w:left="1440" w:hanging="360"/>
      </w:pPr>
      <w:rPr>
        <w:rFonts w:ascii="Courier New" w:hAnsi="Courier New" w:hint="default"/>
      </w:rPr>
    </w:lvl>
    <w:lvl w:ilvl="2" w:tplc="F552EAB6" w:tentative="1">
      <w:start w:val="1"/>
      <w:numFmt w:val="bullet"/>
      <w:lvlText w:val=""/>
      <w:lvlJc w:val="left"/>
      <w:pPr>
        <w:tabs>
          <w:tab w:val="num" w:pos="2160"/>
        </w:tabs>
        <w:ind w:left="2160" w:hanging="360"/>
      </w:pPr>
      <w:rPr>
        <w:rFonts w:ascii="Wingdings" w:hAnsi="Wingdings" w:hint="default"/>
      </w:rPr>
    </w:lvl>
    <w:lvl w:ilvl="3" w:tplc="8898CF7A"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
    <w:nsid w:val="5CB433B7"/>
    <w:multiLevelType w:val="singleLevel"/>
    <w:tmpl w:val="FFFFFFFF"/>
    <w:lvl w:ilvl="0">
      <w:start w:val="4"/>
      <w:numFmt w:val="bullet"/>
      <w:lvlText w:val="-"/>
      <w:legacy w:legacy="1" w:legacySpace="0" w:legacyIndent="360"/>
      <w:lvlJc w:val="left"/>
      <w:pPr>
        <w:ind w:left="42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3D"/>
    <w:rsid w:val="00122632"/>
    <w:rsid w:val="005C583D"/>
    <w:rsid w:val="0077583E"/>
    <w:rsid w:val="00790D2C"/>
    <w:rsid w:val="008B6970"/>
    <w:rsid w:val="00964F0E"/>
    <w:rsid w:val="00A95302"/>
    <w:rsid w:val="00BF1E31"/>
    <w:rsid w:val="00C429E3"/>
    <w:rsid w:val="00D5216A"/>
    <w:rsid w:val="00FA33B7"/>
    <w:rsid w:val="00FC19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wstpniesformatowany">
    <w:name w:val="Tekst wstępnie sformatowany"/>
    <w:basedOn w:val="Normalny"/>
    <w:rsid w:val="00FA33B7"/>
    <w:pPr>
      <w:widowControl w:val="0"/>
      <w:suppressAutoHyphens/>
      <w:spacing w:after="0" w:line="240" w:lineRule="auto"/>
    </w:pPr>
    <w:rPr>
      <w:rFonts w:ascii="Times New Roman" w:eastAsia="Times New Roman" w:hAnsi="Times New Roman" w:cs="Times New Roman"/>
      <w:kern w:val="1"/>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wstpniesformatowany">
    <w:name w:val="Tekst wstępnie sformatowany"/>
    <w:basedOn w:val="Normalny"/>
    <w:rsid w:val="00FA33B7"/>
    <w:pPr>
      <w:widowControl w:val="0"/>
      <w:suppressAutoHyphens/>
      <w:spacing w:after="0" w:line="240" w:lineRule="auto"/>
    </w:pPr>
    <w:rPr>
      <w:rFonts w:ascii="Times New Roman" w:eastAsia="Times New Roman" w:hAnsi="Times New Roman" w:cs="Times New Roman"/>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861</Words>
  <Characters>5171</Characters>
  <Application>Microsoft Office Word</Application>
  <DocSecurity>0</DocSecurity>
  <Lines>43</Lines>
  <Paragraphs>12</Paragraphs>
  <ScaleCrop>false</ScaleCrop>
  <Company/>
  <LinksUpToDate>false</LinksUpToDate>
  <CharactersWithSpaces>6020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h.kranc</dc:creator>
  <cp:keywords/>
  <dc:description/>
  <cp:lastModifiedBy>h.kranc</cp:lastModifiedBy>
  <cp:revision>12</cp:revision>
  <dcterms:created xsi:type="dcterms:W3CDTF">2015-12-02T09:43:00Z</dcterms:created>
  <dcterms:modified xsi:type="dcterms:W3CDTF">2015-12-29T14:42:00Z</dcterms:modified>
</cp:coreProperties>
</file>